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D257F" w14:textId="5D5921C4" w:rsidR="00AB3FA4" w:rsidRPr="00892B93" w:rsidRDefault="00892B93" w:rsidP="00892B93">
      <w:pPr>
        <w:tabs>
          <w:tab w:val="left" w:pos="5812"/>
        </w:tabs>
        <w:ind w:left="5387"/>
        <w:rPr>
          <w:sz w:val="18"/>
          <w:szCs w:val="18"/>
        </w:rPr>
      </w:pPr>
      <w:r>
        <w:rPr>
          <w:sz w:val="16"/>
          <w:szCs w:val="16"/>
        </w:rPr>
        <w:tab/>
      </w:r>
      <w:r>
        <w:rPr>
          <w:sz w:val="16"/>
          <w:szCs w:val="16"/>
        </w:rPr>
        <w:tab/>
      </w:r>
      <w:r w:rsidR="00AB3FA4" w:rsidRPr="00892B93">
        <w:rPr>
          <w:sz w:val="18"/>
          <w:szCs w:val="18"/>
        </w:rPr>
        <w:t xml:space="preserve">PATVIRTINTA                                                     </w:t>
      </w:r>
      <w:r w:rsidRPr="00892B93">
        <w:rPr>
          <w:sz w:val="18"/>
          <w:szCs w:val="18"/>
        </w:rPr>
        <w:tab/>
      </w:r>
      <w:r w:rsidRPr="00892B93">
        <w:rPr>
          <w:sz w:val="18"/>
          <w:szCs w:val="18"/>
        </w:rPr>
        <w:tab/>
      </w:r>
      <w:r w:rsidR="00AB3FA4" w:rsidRPr="00892B93">
        <w:rPr>
          <w:sz w:val="18"/>
          <w:szCs w:val="18"/>
        </w:rPr>
        <w:t>Šeduvos  gimnazijos</w:t>
      </w:r>
      <w:r w:rsidRPr="00892B93">
        <w:rPr>
          <w:sz w:val="18"/>
          <w:szCs w:val="18"/>
        </w:rPr>
        <w:t xml:space="preserve"> </w:t>
      </w:r>
      <w:r w:rsidRPr="00892B93">
        <w:rPr>
          <w:sz w:val="18"/>
          <w:szCs w:val="18"/>
        </w:rPr>
        <w:t>direktoriaus</w:t>
      </w:r>
    </w:p>
    <w:p w14:paraId="10C45873" w14:textId="7F13F936" w:rsidR="00AB3FA4" w:rsidRPr="00892B93" w:rsidRDefault="00AB3FA4" w:rsidP="00892B93">
      <w:pPr>
        <w:ind w:left="5387" w:firstLine="1093"/>
        <w:rPr>
          <w:sz w:val="18"/>
          <w:szCs w:val="18"/>
        </w:rPr>
      </w:pPr>
      <w:r w:rsidRPr="00892B93">
        <w:rPr>
          <w:sz w:val="18"/>
          <w:szCs w:val="18"/>
        </w:rPr>
        <w:t>2020 m. rugpjūčio 25</w:t>
      </w:r>
      <w:r w:rsidRPr="00892B93">
        <w:rPr>
          <w:sz w:val="18"/>
          <w:szCs w:val="18"/>
        </w:rPr>
        <w:t xml:space="preserve"> d.</w:t>
      </w:r>
    </w:p>
    <w:p w14:paraId="5781E90D" w14:textId="78E72CE1" w:rsidR="00AB3FA4" w:rsidRPr="00892B93" w:rsidRDefault="00AB3FA4" w:rsidP="00892B93">
      <w:pPr>
        <w:ind w:left="5387" w:firstLine="1093"/>
        <w:rPr>
          <w:sz w:val="18"/>
          <w:szCs w:val="18"/>
        </w:rPr>
      </w:pPr>
      <w:r w:rsidRPr="00892B93">
        <w:rPr>
          <w:sz w:val="18"/>
          <w:szCs w:val="18"/>
        </w:rPr>
        <w:t>įsakymu Nr. V-</w:t>
      </w:r>
      <w:r w:rsidRPr="00892B93">
        <w:rPr>
          <w:sz w:val="18"/>
          <w:szCs w:val="18"/>
        </w:rPr>
        <w:t>209</w:t>
      </w:r>
    </w:p>
    <w:p w14:paraId="56D44790" w14:textId="77777777" w:rsidR="00AB3FA4" w:rsidRDefault="00AB3FA4" w:rsidP="001B4499">
      <w:pPr>
        <w:pStyle w:val="prastasistinklapis"/>
        <w:spacing w:before="0" w:beforeAutospacing="0" w:after="0" w:afterAutospacing="0"/>
        <w:jc w:val="center"/>
        <w:rPr>
          <w:rFonts w:eastAsia="+mj-ea"/>
          <w:b/>
          <w:kern w:val="24"/>
        </w:rPr>
      </w:pPr>
      <w:bookmarkStart w:id="0" w:name="_GoBack"/>
      <w:bookmarkEnd w:id="0"/>
    </w:p>
    <w:p w14:paraId="5D6DFBE0" w14:textId="77777777" w:rsidR="001B4499" w:rsidRPr="00910D1A" w:rsidRDefault="001B4499" w:rsidP="001B4499">
      <w:pPr>
        <w:pStyle w:val="prastasistinklapis"/>
        <w:spacing w:before="0" w:beforeAutospacing="0" w:after="0" w:afterAutospacing="0"/>
        <w:jc w:val="center"/>
        <w:rPr>
          <w:b/>
        </w:rPr>
      </w:pPr>
      <w:r>
        <w:rPr>
          <w:rFonts w:eastAsia="+mj-ea"/>
          <w:b/>
          <w:kern w:val="24"/>
        </w:rPr>
        <w:t>ŠEDUVOS</w:t>
      </w:r>
      <w:r w:rsidRPr="00910D1A">
        <w:rPr>
          <w:rFonts w:eastAsia="+mj-ea"/>
          <w:b/>
          <w:kern w:val="24"/>
        </w:rPr>
        <w:t xml:space="preserve"> GIMNAZIJOS </w:t>
      </w:r>
      <w:r w:rsidRPr="00910D1A">
        <w:rPr>
          <w:rFonts w:eastAsia="+mn-ea"/>
          <w:b/>
          <w:kern w:val="24"/>
        </w:rPr>
        <w:t>MOKINIŲ PAŽANGOS IR PASIEKIMŲ VERTINIMO TVARKOS APRAŠAS</w:t>
      </w:r>
    </w:p>
    <w:p w14:paraId="672A6659" w14:textId="77777777" w:rsidR="001B4499" w:rsidRPr="00910D1A" w:rsidRDefault="001B4499" w:rsidP="001B4499">
      <w:pPr>
        <w:jc w:val="both"/>
        <w:rPr>
          <w:rFonts w:eastAsia="+mj-ea"/>
          <w:b/>
          <w:kern w:val="24"/>
        </w:rPr>
      </w:pPr>
    </w:p>
    <w:p w14:paraId="6F02CB7F" w14:textId="77777777" w:rsidR="001B4499" w:rsidRPr="00910D1A" w:rsidRDefault="001B4499" w:rsidP="001B4499">
      <w:pPr>
        <w:numPr>
          <w:ilvl w:val="0"/>
          <w:numId w:val="1"/>
        </w:numPr>
        <w:tabs>
          <w:tab w:val="left" w:pos="284"/>
        </w:tabs>
        <w:ind w:left="0" w:firstLine="0"/>
        <w:jc w:val="center"/>
        <w:rPr>
          <w:rFonts w:eastAsia="+mj-ea"/>
          <w:b/>
          <w:kern w:val="24"/>
        </w:rPr>
      </w:pPr>
      <w:r w:rsidRPr="00910D1A">
        <w:rPr>
          <w:rFonts w:eastAsia="+mj-ea"/>
          <w:b/>
          <w:kern w:val="24"/>
        </w:rPr>
        <w:t>BENDROSIOS NUOSTATOS</w:t>
      </w:r>
    </w:p>
    <w:p w14:paraId="0A37501D" w14:textId="77777777" w:rsidR="001B4499" w:rsidRPr="00910D1A" w:rsidRDefault="001B4499" w:rsidP="001B4499">
      <w:pPr>
        <w:ind w:left="1080"/>
        <w:rPr>
          <w:rFonts w:eastAsia="+mj-ea"/>
          <w:b/>
          <w:kern w:val="24"/>
        </w:rPr>
      </w:pPr>
    </w:p>
    <w:p w14:paraId="1A02B727" w14:textId="449465D6" w:rsidR="00BF4271" w:rsidRPr="00BF4271" w:rsidRDefault="00BF4271" w:rsidP="00BF4271">
      <w:pPr>
        <w:pStyle w:val="Sraopastraipa"/>
        <w:numPr>
          <w:ilvl w:val="0"/>
          <w:numId w:val="4"/>
        </w:numPr>
        <w:tabs>
          <w:tab w:val="left" w:pos="993"/>
        </w:tabs>
        <w:suppressAutoHyphens/>
        <w:ind w:left="0" w:firstLine="567"/>
        <w:jc w:val="both"/>
        <w:rPr>
          <w:rFonts w:eastAsia="Calibri"/>
          <w:b/>
          <w:lang w:eastAsia="ar-SA"/>
        </w:rPr>
      </w:pPr>
      <w:r>
        <w:t>Šeduvos</w:t>
      </w:r>
      <w:r w:rsidRPr="00F858AF">
        <w:t xml:space="preserve"> gimnazijos mokinių pažangos ir pasiekimų vertinimo </w:t>
      </w:r>
      <w:r w:rsidR="42190CC7">
        <w:t>tvarka</w:t>
      </w:r>
      <w:r w:rsidRPr="00F858AF">
        <w:t xml:space="preserve"> (toliau – Tvarka) parengta vadovaujantis Pradinio, pagrindinio ir vidurinio ugdymo programų aprašu, patvirtintu Lietuvos Respublikos švietimo ir mokslo ministro 2015 m. gruodžio 21 d. įsakymu Nr. V- 1309 (2016 m. balandžio 14 d. įsakymas Nr. V- 325, 2016 m. birželio 29 d. įsakymas Nr. V- 608, 2016 m. birželio 29 d. įsakymas Nr. V- 610), Nuosekliojo mokymosi pagal bendrojo ugdymo programos tvarkos aprašu, patvirtintu LR ŠMM 2005 m. balandžio 5 d. įsakymu Nr. ISAK – 556 (2012 m. gegužės 8 d. įsakymo Nr. V-766 redakcija), galiojančiais pradinio, pagrindinio ir vidurinio ugdymo programos bendraisiais ugdymo planais, Lietuvos higienos norma HN 21:2011 „Bendrojo lavinimo mokykla. Bendrieji sveikatos saugos reikalavimai“, patvirtinta LR sveikatos apsaugos ministro 2011 m. rugpjūčio 10 d. įsakymu Nr. V-773 </w:t>
      </w:r>
      <w:r>
        <w:t>ir kitais teisės aktais, reglamentuojančiais mokinių pasiekimų ir pažangos vertinimą.</w:t>
      </w:r>
    </w:p>
    <w:p w14:paraId="719D5D9E" w14:textId="77777777" w:rsidR="00BF4271" w:rsidRDefault="00BF4271" w:rsidP="00636600">
      <w:pPr>
        <w:pStyle w:val="Sraopastraipa"/>
        <w:numPr>
          <w:ilvl w:val="0"/>
          <w:numId w:val="4"/>
        </w:numPr>
        <w:tabs>
          <w:tab w:val="left" w:pos="993"/>
        </w:tabs>
        <w:suppressAutoHyphens/>
        <w:ind w:left="0" w:firstLine="567"/>
        <w:jc w:val="both"/>
      </w:pPr>
      <w:r>
        <w:rPr>
          <w:rFonts w:eastAsia="+mn-ea"/>
          <w:kern w:val="24"/>
        </w:rPr>
        <w:t>Tvarkoje</w:t>
      </w:r>
      <w:r w:rsidRPr="00910D1A">
        <w:rPr>
          <w:rFonts w:eastAsia="+mj-ea"/>
          <w:kern w:val="24"/>
        </w:rPr>
        <w:t xml:space="preserve"> vartojamos sąvokos</w:t>
      </w:r>
      <w:r>
        <w:t>:</w:t>
      </w:r>
    </w:p>
    <w:p w14:paraId="4E871BBC" w14:textId="6FAB3BB3" w:rsidR="008612A2" w:rsidRPr="00BF4271" w:rsidRDefault="008612A2">
      <w:pPr>
        <w:pStyle w:val="Sraopastraipa"/>
        <w:numPr>
          <w:ilvl w:val="1"/>
          <w:numId w:val="4"/>
        </w:numPr>
        <w:tabs>
          <w:tab w:val="left" w:pos="993"/>
        </w:tabs>
        <w:suppressAutoHyphens/>
        <w:ind w:hanging="225"/>
        <w:jc w:val="both"/>
      </w:pPr>
      <w:proofErr w:type="spellStart"/>
      <w:r w:rsidRPr="008F007C">
        <w:rPr>
          <w:b/>
          <w:bCs/>
        </w:rPr>
        <w:t>Ugdymo(si</w:t>
      </w:r>
      <w:proofErr w:type="spellEnd"/>
      <w:r w:rsidRPr="008F007C">
        <w:rPr>
          <w:b/>
          <w:bCs/>
        </w:rPr>
        <w:t>) rezultatai</w:t>
      </w:r>
      <w:r>
        <w:t xml:space="preserve"> –</w:t>
      </w:r>
      <w:r w:rsidR="7CB471FA">
        <w:t xml:space="preserve"> </w:t>
      </w:r>
      <w:r>
        <w:t xml:space="preserve">palaipsniui įgyjamos dvasinę, intelektinę ir fizinę asmens </w:t>
      </w:r>
    </w:p>
    <w:p w14:paraId="1A250DA3" w14:textId="77777777" w:rsidR="008612A2" w:rsidRDefault="008612A2">
      <w:pPr>
        <w:tabs>
          <w:tab w:val="left" w:pos="993"/>
        </w:tabs>
        <w:suppressAutoHyphens/>
        <w:jc w:val="both"/>
      </w:pPr>
      <w:r w:rsidRPr="00BF4271">
        <w:t>brandą rodančios kompetencijos, apimančios žinias, supratimą, gebėjimus ir nuostatas</w:t>
      </w:r>
      <w:r>
        <w:t>.</w:t>
      </w:r>
    </w:p>
    <w:p w14:paraId="64D72B45" w14:textId="77777777" w:rsidR="00C65E87" w:rsidRDefault="00C65E87">
      <w:pPr>
        <w:pStyle w:val="Sraopastraipa"/>
        <w:numPr>
          <w:ilvl w:val="1"/>
          <w:numId w:val="4"/>
        </w:numPr>
        <w:tabs>
          <w:tab w:val="left" w:pos="993"/>
        </w:tabs>
        <w:suppressAutoHyphens/>
        <w:ind w:left="0" w:firstLine="567"/>
        <w:jc w:val="both"/>
      </w:pPr>
      <w:r w:rsidRPr="008612A2">
        <w:rPr>
          <w:b/>
        </w:rPr>
        <w:t>Ugdymasis</w:t>
      </w:r>
      <w:r>
        <w:rPr>
          <w:b/>
        </w:rPr>
        <w:t xml:space="preserve"> </w:t>
      </w:r>
      <w:r w:rsidRPr="00BF4271">
        <w:t>–</w:t>
      </w:r>
      <w:r>
        <w:t xml:space="preserve"> </w:t>
      </w:r>
      <w:r w:rsidRPr="00BF4271">
        <w:t>dvasinių, intelektinių, fizinių asmens galių auginimasis bendraujant ir</w:t>
      </w:r>
      <w:r w:rsidRPr="00C65E87">
        <w:t xml:space="preserve"> </w:t>
      </w:r>
      <w:r>
        <w:t>m</w:t>
      </w:r>
      <w:r w:rsidRPr="00BF4271">
        <w:t>okantis</w:t>
      </w:r>
      <w:r>
        <w:t>.</w:t>
      </w:r>
    </w:p>
    <w:p w14:paraId="73E7673B" w14:textId="77777777" w:rsidR="00BF4271" w:rsidRPr="00BF4271" w:rsidRDefault="00BF4271">
      <w:pPr>
        <w:pStyle w:val="Sraopastraipa"/>
        <w:numPr>
          <w:ilvl w:val="1"/>
          <w:numId w:val="4"/>
        </w:numPr>
        <w:tabs>
          <w:tab w:val="left" w:pos="993"/>
        </w:tabs>
        <w:suppressAutoHyphens/>
        <w:ind w:left="0" w:firstLine="567"/>
        <w:jc w:val="both"/>
      </w:pPr>
      <w:r w:rsidRPr="004D6CDC">
        <w:rPr>
          <w:b/>
        </w:rPr>
        <w:t>Mokymas</w:t>
      </w:r>
      <w:r w:rsidR="004D6CDC">
        <w:t xml:space="preserve"> </w:t>
      </w:r>
      <w:r w:rsidRPr="00BF4271">
        <w:t>–</w:t>
      </w:r>
      <w:r w:rsidR="004D6CDC">
        <w:t xml:space="preserve"> </w:t>
      </w:r>
      <w:r w:rsidRPr="00BF4271">
        <w:t xml:space="preserve">mokinio ir mokytojo sąveika, aplinkybės, skatinančios mokinį kurti savo </w:t>
      </w:r>
    </w:p>
    <w:p w14:paraId="7A6D1335" w14:textId="77777777" w:rsidR="00BF4271" w:rsidRPr="00BF4271" w:rsidRDefault="00BF4271" w:rsidP="00D80E2F">
      <w:pPr>
        <w:jc w:val="both"/>
      </w:pPr>
      <w:r w:rsidRPr="00BF4271">
        <w:t xml:space="preserve">žinojimą bei patirtį, aktyviai ieškoti ir autentiškai perprasti informaciją, patirti pažangą, siekiant atrasti asmeninę prasmę. </w:t>
      </w:r>
    </w:p>
    <w:p w14:paraId="6B6C99C9" w14:textId="198215B2" w:rsidR="00BF4271" w:rsidRPr="00BF4271" w:rsidRDefault="00BF4271" w:rsidP="00636600">
      <w:pPr>
        <w:pStyle w:val="Sraopastraipa"/>
        <w:numPr>
          <w:ilvl w:val="1"/>
          <w:numId w:val="4"/>
        </w:numPr>
        <w:tabs>
          <w:tab w:val="left" w:pos="993"/>
        </w:tabs>
        <w:suppressAutoHyphens/>
        <w:ind w:hanging="225"/>
        <w:jc w:val="both"/>
      </w:pPr>
      <w:r w:rsidRPr="008F007C">
        <w:rPr>
          <w:b/>
          <w:bCs/>
        </w:rPr>
        <w:t>Mokymasis</w:t>
      </w:r>
      <w:r w:rsidR="004D6CDC">
        <w:t xml:space="preserve"> </w:t>
      </w:r>
      <w:r>
        <w:t>–</w:t>
      </w:r>
      <w:r w:rsidR="0C3A704A">
        <w:t xml:space="preserve"> </w:t>
      </w:r>
      <w:r>
        <w:t>aktyvus supratimo, reikšmių, patirčių ir</w:t>
      </w:r>
      <w:r w:rsidR="004D6CDC">
        <w:t xml:space="preserve"> </w:t>
      </w:r>
      <w:r>
        <w:t xml:space="preserve">prasmių konstravimo procesas, </w:t>
      </w:r>
    </w:p>
    <w:p w14:paraId="22E4723E" w14:textId="77777777" w:rsidR="00BF4271" w:rsidRPr="00BF4271" w:rsidRDefault="00BF4271" w:rsidP="00D80E2F">
      <w:pPr>
        <w:jc w:val="both"/>
      </w:pPr>
      <w:r w:rsidRPr="00BF4271">
        <w:t xml:space="preserve">jau įgytų ir naujų žinių bei patirties siejimas, aiškiai suvokiant mokymosi tikslą ir į jį orientuojantis, </w:t>
      </w:r>
    </w:p>
    <w:p w14:paraId="674F0CEA" w14:textId="77777777" w:rsidR="00BF4271" w:rsidRPr="00BF4271" w:rsidRDefault="00BF4271" w:rsidP="00D80E2F">
      <w:pPr>
        <w:jc w:val="both"/>
      </w:pPr>
      <w:r w:rsidRPr="00BF4271">
        <w:t xml:space="preserve">planuojant, veikiant, vertinant ir reflektuojant </w:t>
      </w:r>
      <w:proofErr w:type="spellStart"/>
      <w:r w:rsidRPr="00BF4271">
        <w:t>mokymo(si</w:t>
      </w:r>
      <w:proofErr w:type="spellEnd"/>
      <w:r w:rsidRPr="00BF4271">
        <w:t>) procesą, pažangą ir pasiekimus.</w:t>
      </w:r>
    </w:p>
    <w:p w14:paraId="672C64F7" w14:textId="345794D8" w:rsidR="00BF4271" w:rsidRPr="00BF4271" w:rsidRDefault="00BF4271" w:rsidP="00636600">
      <w:pPr>
        <w:pStyle w:val="Sraopastraipa"/>
        <w:numPr>
          <w:ilvl w:val="1"/>
          <w:numId w:val="4"/>
        </w:numPr>
        <w:tabs>
          <w:tab w:val="left" w:pos="993"/>
        </w:tabs>
        <w:suppressAutoHyphens/>
        <w:ind w:left="0" w:firstLine="567"/>
        <w:jc w:val="both"/>
      </w:pPr>
      <w:r w:rsidRPr="008F007C">
        <w:rPr>
          <w:b/>
          <w:bCs/>
        </w:rPr>
        <w:t>Savivaldis mokymasis</w:t>
      </w:r>
      <w:r w:rsidR="004D6CDC">
        <w:t xml:space="preserve"> </w:t>
      </w:r>
      <w:r>
        <w:t>–</w:t>
      </w:r>
      <w:r w:rsidR="37FCA4EB">
        <w:t xml:space="preserve"> </w:t>
      </w:r>
      <w:r>
        <w:t xml:space="preserve">mokymasis, per kurį asmuo savo iniciatyva išsiaiškina </w:t>
      </w:r>
    </w:p>
    <w:p w14:paraId="7777EF70" w14:textId="77777777" w:rsidR="00BF4271" w:rsidRPr="00BF4271" w:rsidRDefault="00BF4271" w:rsidP="00D80E2F">
      <w:pPr>
        <w:jc w:val="both"/>
      </w:pPr>
      <w:r w:rsidRPr="00BF4271">
        <w:t xml:space="preserve">mokymosi poreikius, keliasi tikslus, planuojasi mokymąsi, susikuria ar pasirenka mokymosi aplinką </w:t>
      </w:r>
    </w:p>
    <w:p w14:paraId="35A10175" w14:textId="77777777" w:rsidR="00BF4271" w:rsidRPr="00BF4271" w:rsidRDefault="00BF4271" w:rsidP="00D80E2F">
      <w:pPr>
        <w:jc w:val="both"/>
      </w:pPr>
      <w:r w:rsidRPr="00BF4271">
        <w:t>bei priemones, sau tinkamas mokymosi strategijas, įsivertina pasiekimus ir pažangą.</w:t>
      </w:r>
    </w:p>
    <w:p w14:paraId="4F0EA136" w14:textId="77777777" w:rsidR="00BF4271" w:rsidRPr="00BF4271" w:rsidRDefault="00BF4271" w:rsidP="00636600">
      <w:pPr>
        <w:pStyle w:val="Sraopastraipa"/>
        <w:numPr>
          <w:ilvl w:val="1"/>
          <w:numId w:val="4"/>
        </w:numPr>
        <w:tabs>
          <w:tab w:val="left" w:pos="993"/>
        </w:tabs>
        <w:suppressAutoHyphens/>
        <w:ind w:left="0" w:firstLine="567"/>
        <w:jc w:val="both"/>
      </w:pPr>
      <w:r w:rsidRPr="004D6CDC">
        <w:rPr>
          <w:b/>
        </w:rPr>
        <w:t>Mokinių pasiekimų ir pažangos vertinimas</w:t>
      </w:r>
      <w:r w:rsidR="004D6CDC">
        <w:t xml:space="preserve"> </w:t>
      </w:r>
      <w:r w:rsidRPr="00BF4271">
        <w:t>–</w:t>
      </w:r>
      <w:r w:rsidR="004D6CDC">
        <w:t xml:space="preserve"> </w:t>
      </w:r>
      <w:r w:rsidRPr="00BF4271">
        <w:t>kriterijais grįstas ugdymosi ir mokymosi stebėjimas ir grįžtamasis ryšys, informacijos apie mokymosi procesus ir rezultatus rinkimas ir kaupimas, interpretavimas ir naudojimas mokymo ir mokymosi kokybei užtikrinti.</w:t>
      </w:r>
    </w:p>
    <w:p w14:paraId="1A0B6A97" w14:textId="77777777" w:rsidR="00BF4271" w:rsidRPr="00BF4271" w:rsidRDefault="00BF4271">
      <w:pPr>
        <w:pStyle w:val="Sraopastraipa"/>
        <w:numPr>
          <w:ilvl w:val="1"/>
          <w:numId w:val="4"/>
        </w:numPr>
        <w:tabs>
          <w:tab w:val="left" w:pos="993"/>
        </w:tabs>
        <w:suppressAutoHyphens/>
        <w:ind w:left="0" w:firstLine="567"/>
        <w:jc w:val="both"/>
      </w:pPr>
      <w:r w:rsidRPr="004D6CDC">
        <w:rPr>
          <w:b/>
        </w:rPr>
        <w:t>Formuojamasis ugdomasis</w:t>
      </w:r>
      <w:r w:rsidRPr="00BF4271">
        <w:t xml:space="preserve"> </w:t>
      </w:r>
      <w:r w:rsidRPr="004D6CDC">
        <w:rPr>
          <w:b/>
        </w:rPr>
        <w:t>vertinimas</w:t>
      </w:r>
      <w:r w:rsidR="004D6CDC">
        <w:t xml:space="preserve"> </w:t>
      </w:r>
      <w:r w:rsidRPr="00BF4271">
        <w:t>–</w:t>
      </w:r>
      <w:r w:rsidR="004D6CDC">
        <w:t xml:space="preserve"> </w:t>
      </w:r>
      <w:proofErr w:type="spellStart"/>
      <w:r w:rsidRPr="00BF4271">
        <w:t>ugdymo(si</w:t>
      </w:r>
      <w:proofErr w:type="spellEnd"/>
      <w:r w:rsidRPr="00BF4271">
        <w:t xml:space="preserve">) procese teikiamas abipusis </w:t>
      </w:r>
    </w:p>
    <w:p w14:paraId="4B9A0017" w14:textId="77777777" w:rsidR="00BF4271" w:rsidRPr="00BF4271" w:rsidRDefault="00BF4271" w:rsidP="00D80E2F">
      <w:pPr>
        <w:jc w:val="both"/>
      </w:pPr>
      <w:r w:rsidRPr="00BF4271">
        <w:t xml:space="preserve">atsakas, grįžtamasis ryšys, padedantis mokiniui gerinti </w:t>
      </w:r>
      <w:proofErr w:type="spellStart"/>
      <w:r w:rsidRPr="00BF4271">
        <w:t>mokymą(si</w:t>
      </w:r>
      <w:proofErr w:type="spellEnd"/>
      <w:r w:rsidRPr="00BF4271">
        <w:t xml:space="preserve">), nukreipiantis, ką dar reikia </w:t>
      </w:r>
    </w:p>
    <w:p w14:paraId="156CB675" w14:textId="77777777" w:rsidR="00BF4271" w:rsidRPr="00BF4271" w:rsidRDefault="00BF4271" w:rsidP="00D80E2F">
      <w:pPr>
        <w:jc w:val="both"/>
      </w:pPr>
      <w:r w:rsidRPr="00BF4271">
        <w:t xml:space="preserve">išmokti, leidžiantis mokytojui pritaikyti mokymą, siekiant kuo geresnių rezultatų. </w:t>
      </w:r>
    </w:p>
    <w:p w14:paraId="2E9ADB16" w14:textId="77777777" w:rsidR="00BF4271" w:rsidRPr="00BF4271" w:rsidRDefault="00BF4271" w:rsidP="00636600">
      <w:pPr>
        <w:pStyle w:val="Sraopastraipa"/>
        <w:numPr>
          <w:ilvl w:val="1"/>
          <w:numId w:val="4"/>
        </w:numPr>
        <w:tabs>
          <w:tab w:val="left" w:pos="993"/>
        </w:tabs>
        <w:suppressAutoHyphens/>
        <w:ind w:left="0" w:firstLine="567"/>
        <w:jc w:val="both"/>
      </w:pPr>
      <w:r w:rsidRPr="004D6CDC">
        <w:rPr>
          <w:b/>
        </w:rPr>
        <w:t>Kaupiamasis vertinimas</w:t>
      </w:r>
      <w:r w:rsidR="004D6CDC">
        <w:t xml:space="preserve"> </w:t>
      </w:r>
      <w:r w:rsidRPr="00BF4271">
        <w:t>–</w:t>
      </w:r>
      <w:r w:rsidR="004D6CDC">
        <w:t xml:space="preserve"> </w:t>
      </w:r>
      <w:r w:rsidRPr="00BF4271">
        <w:t xml:space="preserve">mokinių pasiekimų ir pažangos suminis vertinimas </w:t>
      </w:r>
    </w:p>
    <w:p w14:paraId="06E6C19C" w14:textId="77777777" w:rsidR="00BF4271" w:rsidRPr="00BF4271" w:rsidRDefault="00BF4271" w:rsidP="00D80E2F">
      <w:pPr>
        <w:jc w:val="both"/>
      </w:pPr>
      <w:r w:rsidRPr="00BF4271">
        <w:t xml:space="preserve">naudojant įvairius galimus vertinimo ir įsivertinimo būdus. </w:t>
      </w:r>
    </w:p>
    <w:p w14:paraId="51D0FEDB" w14:textId="77777777" w:rsidR="00BF4271" w:rsidRPr="00BF4271" w:rsidRDefault="00BF4271" w:rsidP="00636600">
      <w:pPr>
        <w:pStyle w:val="Sraopastraipa"/>
        <w:numPr>
          <w:ilvl w:val="1"/>
          <w:numId w:val="4"/>
        </w:numPr>
        <w:tabs>
          <w:tab w:val="left" w:pos="993"/>
        </w:tabs>
        <w:suppressAutoHyphens/>
        <w:ind w:left="0" w:firstLine="567"/>
        <w:jc w:val="both"/>
      </w:pPr>
      <w:r w:rsidRPr="004D6CDC">
        <w:rPr>
          <w:b/>
        </w:rPr>
        <w:t>Įsivertinimas</w:t>
      </w:r>
      <w:r w:rsidRPr="00BF4271">
        <w:t xml:space="preserve"> –</w:t>
      </w:r>
      <w:r w:rsidR="004D6CDC">
        <w:t xml:space="preserve"> </w:t>
      </w:r>
      <w:r w:rsidRPr="00BF4271">
        <w:t xml:space="preserve">paties mokinio ugdymosi proceso, pasiekimų ir pažangos stebėjimas, </w:t>
      </w:r>
    </w:p>
    <w:p w14:paraId="26F2BF6A" w14:textId="77777777" w:rsidR="00BF4271" w:rsidRPr="00BF4271" w:rsidRDefault="00BF4271" w:rsidP="00D80E2F">
      <w:pPr>
        <w:jc w:val="both"/>
      </w:pPr>
      <w:r w:rsidRPr="00BF4271">
        <w:t>vertinimas ir apmąstymas, nusimatant tolesnius mokymosi žingsnius.</w:t>
      </w:r>
    </w:p>
    <w:p w14:paraId="22140467" w14:textId="77777777" w:rsidR="00BF4271" w:rsidRPr="00BF4271" w:rsidRDefault="00BF4271" w:rsidP="00636600">
      <w:pPr>
        <w:pStyle w:val="Sraopastraipa"/>
        <w:numPr>
          <w:ilvl w:val="1"/>
          <w:numId w:val="4"/>
        </w:numPr>
        <w:tabs>
          <w:tab w:val="left" w:pos="993"/>
        </w:tabs>
        <w:suppressAutoHyphens/>
        <w:ind w:left="0" w:firstLine="567"/>
        <w:jc w:val="both"/>
      </w:pPr>
      <w:r w:rsidRPr="004D6CDC">
        <w:rPr>
          <w:b/>
        </w:rPr>
        <w:t>Diagnostinis vertinimas</w:t>
      </w:r>
      <w:r w:rsidR="004D6CDC">
        <w:t xml:space="preserve"> </w:t>
      </w:r>
      <w:r w:rsidRPr="00BF4271">
        <w:t>–</w:t>
      </w:r>
      <w:r w:rsidR="004D6CDC">
        <w:t xml:space="preserve"> </w:t>
      </w:r>
      <w:r w:rsidRPr="00BF4271">
        <w:t xml:space="preserve">vertinimas, kuriuo išsiaiškinami mokinio pasiekimai ir tam </w:t>
      </w:r>
    </w:p>
    <w:p w14:paraId="76E8E507" w14:textId="77777777" w:rsidR="00BF4271" w:rsidRPr="00BF4271" w:rsidRDefault="00BF4271" w:rsidP="00D80E2F">
      <w:pPr>
        <w:jc w:val="both"/>
      </w:pPr>
      <w:r w:rsidRPr="00BF4271">
        <w:t xml:space="preserve">tikru mokymosi metu padaryta pažanga, numatomos tolesnio mokymosi galimybės, pagalba sunkumams įveikti. </w:t>
      </w:r>
    </w:p>
    <w:p w14:paraId="433E7F8E" w14:textId="77777777" w:rsidR="00BF4271" w:rsidRPr="00BF4271" w:rsidRDefault="00BF4271" w:rsidP="00636600">
      <w:pPr>
        <w:pStyle w:val="Sraopastraipa"/>
        <w:numPr>
          <w:ilvl w:val="1"/>
          <w:numId w:val="4"/>
        </w:numPr>
        <w:tabs>
          <w:tab w:val="left" w:pos="993"/>
        </w:tabs>
        <w:suppressAutoHyphens/>
        <w:ind w:left="0" w:firstLine="567"/>
        <w:jc w:val="both"/>
      </w:pPr>
      <w:r w:rsidRPr="004D6CDC">
        <w:rPr>
          <w:b/>
        </w:rPr>
        <w:t>Apibendrinamasis sumuojamasis vertinimas</w:t>
      </w:r>
      <w:r w:rsidR="004D6CDC">
        <w:t xml:space="preserve"> </w:t>
      </w:r>
      <w:r w:rsidRPr="00BF4271">
        <w:t>–</w:t>
      </w:r>
      <w:r w:rsidR="004D6CDC">
        <w:t xml:space="preserve"> </w:t>
      </w:r>
      <w:r w:rsidRPr="00BF4271">
        <w:t xml:space="preserve">formaliai patvirtinti mokinio ugdymosi rezultatai, baigus pusmetį ir pagrindinio ugdymo II pakopos ir vidurinio programą. </w:t>
      </w:r>
    </w:p>
    <w:p w14:paraId="4B6D7098" w14:textId="7DE5D3CF" w:rsidR="001B4499" w:rsidRDefault="5AA77750">
      <w:pPr>
        <w:pStyle w:val="Sraopastraipa"/>
        <w:numPr>
          <w:ilvl w:val="1"/>
          <w:numId w:val="4"/>
        </w:numPr>
        <w:tabs>
          <w:tab w:val="left" w:pos="993"/>
        </w:tabs>
        <w:suppressAutoHyphens/>
        <w:ind w:left="0" w:firstLine="567"/>
        <w:jc w:val="both"/>
      </w:pPr>
      <w:r w:rsidRPr="00D80E2F">
        <w:rPr>
          <w:b/>
          <w:bCs/>
        </w:rPr>
        <w:lastRenderedPageBreak/>
        <w:t>V</w:t>
      </w:r>
      <w:r w:rsidR="13B71770" w:rsidRPr="00D80E2F">
        <w:rPr>
          <w:b/>
          <w:bCs/>
        </w:rPr>
        <w:t>ertinimo</w:t>
      </w:r>
      <w:r w:rsidR="001B4499" w:rsidRPr="008F007C">
        <w:rPr>
          <w:b/>
          <w:bCs/>
        </w:rPr>
        <w:t xml:space="preserve"> kriterijai</w:t>
      </w:r>
      <w:r w:rsidR="001B4499">
        <w:t xml:space="preserve"> – mokytojas pagal pradinio, pagrindinio ir vidurinio ugdymo bendrosiose  programose pateiktus apibendrintus kokybinius mokinių žinių, supratimo ir gebėjimų vertinimo aprašus numato mokinių pasiekimų vertinimo lygius (patenkinamas, pagrindinis, aukštesnysis);</w:t>
      </w:r>
    </w:p>
    <w:p w14:paraId="41F9D398" w14:textId="263FFC40" w:rsidR="001B4499" w:rsidRPr="00910D1A" w:rsidRDefault="1FB30E1E" w:rsidP="00C65E87">
      <w:pPr>
        <w:pStyle w:val="Sraopastraipa"/>
        <w:numPr>
          <w:ilvl w:val="1"/>
          <w:numId w:val="4"/>
        </w:numPr>
        <w:tabs>
          <w:tab w:val="left" w:pos="993"/>
        </w:tabs>
        <w:suppressAutoHyphens/>
        <w:ind w:left="0" w:firstLine="567"/>
        <w:jc w:val="both"/>
      </w:pPr>
      <w:r w:rsidRPr="008F007C">
        <w:rPr>
          <w:rFonts w:eastAsia="+mn-ea"/>
          <w:b/>
          <w:bCs/>
          <w:kern w:val="24"/>
        </w:rPr>
        <w:t>K</w:t>
      </w:r>
      <w:r w:rsidR="13B71770" w:rsidRPr="008F007C">
        <w:rPr>
          <w:rFonts w:eastAsia="+mn-ea"/>
          <w:b/>
          <w:bCs/>
          <w:kern w:val="24"/>
        </w:rPr>
        <w:t>ontrolinis</w:t>
      </w:r>
      <w:r w:rsidR="001B4499" w:rsidRPr="008F007C">
        <w:rPr>
          <w:rFonts w:eastAsia="+mn-ea"/>
          <w:b/>
          <w:bCs/>
          <w:kern w:val="24"/>
        </w:rPr>
        <w:t xml:space="preserve"> darbas</w:t>
      </w:r>
      <w:r w:rsidR="001B4499" w:rsidRPr="00910D1A">
        <w:rPr>
          <w:rFonts w:eastAsia="+mn-ea"/>
          <w:kern w:val="24"/>
        </w:rPr>
        <w:t xml:space="preserve"> – žinių, gebėjimų, įgūdžių demonstravimas arba mokinio žinioms, gebėjimams, įgūdžiams patikrinti skirtas ir formaliai vertinamas darbas, kuriam atlikti </w:t>
      </w:r>
      <w:r w:rsidR="001B4499">
        <w:rPr>
          <w:rFonts w:eastAsia="+mn-ea"/>
          <w:kern w:val="24"/>
        </w:rPr>
        <w:t xml:space="preserve">raštu </w:t>
      </w:r>
      <w:r w:rsidR="001B4499" w:rsidRPr="00910D1A">
        <w:rPr>
          <w:rFonts w:eastAsia="+mn-ea"/>
          <w:kern w:val="24"/>
        </w:rPr>
        <w:t>skiriama ne mažiau kaip 30 minučių;</w:t>
      </w:r>
    </w:p>
    <w:p w14:paraId="665EF998" w14:textId="63BE9528" w:rsidR="001B4499" w:rsidRDefault="1E2E880F" w:rsidP="00C65E87">
      <w:pPr>
        <w:pStyle w:val="Sraopastraipa"/>
        <w:numPr>
          <w:ilvl w:val="1"/>
          <w:numId w:val="4"/>
        </w:numPr>
        <w:tabs>
          <w:tab w:val="left" w:pos="993"/>
        </w:tabs>
        <w:suppressAutoHyphens/>
        <w:ind w:left="0" w:firstLine="567"/>
        <w:jc w:val="both"/>
        <w:rPr>
          <w:color w:val="000000" w:themeColor="text1"/>
        </w:rPr>
      </w:pPr>
      <w:r w:rsidRPr="00D80E2F">
        <w:rPr>
          <w:b/>
          <w:bCs/>
        </w:rPr>
        <w:t>A</w:t>
      </w:r>
      <w:r w:rsidR="13B71770" w:rsidRPr="00D80E2F">
        <w:rPr>
          <w:b/>
          <w:bCs/>
        </w:rPr>
        <w:t>tsiskaitymas</w:t>
      </w:r>
      <w:r w:rsidR="001B4499" w:rsidRPr="008F007C">
        <w:rPr>
          <w:b/>
          <w:bCs/>
        </w:rPr>
        <w:t xml:space="preserve"> žodžiu</w:t>
      </w:r>
      <w:r w:rsidR="001B4499">
        <w:t xml:space="preserve"> – tai </w:t>
      </w:r>
      <w:proofErr w:type="spellStart"/>
      <w:r w:rsidR="001B4499">
        <w:t>monologinis</w:t>
      </w:r>
      <w:proofErr w:type="spellEnd"/>
      <w:r w:rsidR="001B4499">
        <w:t xml:space="preserve"> ar dialoginis vertinamas kalbėjimas, skirtas pa</w:t>
      </w:r>
      <w:r w:rsidR="001B4499" w:rsidRPr="00D80E2F">
        <w:rPr>
          <w:color w:val="000000" w:themeColor="text1"/>
        </w:rPr>
        <w:t>tikrinti, kaip mokinys geba lietuvių ar užsienio kalba taisyklingai, argumentuotai, įtikinamai reikšti mintis. Kalbų (gimtosios ir užsienio) ir socialinių mokslų mokytojai turi organizuoti ne mažiau kaip vieną atsiskaitymą žodžiu per pusmetį. Mokinys įvertinamas tą pačią pamoką;</w:t>
      </w:r>
    </w:p>
    <w:p w14:paraId="691923C4" w14:textId="13CF2358" w:rsidR="001B4499" w:rsidRDefault="0418B46B" w:rsidP="00C65E87">
      <w:pPr>
        <w:pStyle w:val="Sraopastraipa"/>
        <w:numPr>
          <w:ilvl w:val="1"/>
          <w:numId w:val="4"/>
        </w:numPr>
        <w:tabs>
          <w:tab w:val="left" w:pos="993"/>
        </w:tabs>
        <w:suppressAutoHyphens/>
        <w:ind w:left="0" w:firstLine="567"/>
        <w:jc w:val="both"/>
        <w:rPr>
          <w:color w:val="000000" w:themeColor="text1"/>
        </w:rPr>
      </w:pPr>
      <w:r w:rsidRPr="00D80E2F">
        <w:rPr>
          <w:rFonts w:eastAsia="+mn-ea"/>
          <w:b/>
          <w:bCs/>
          <w:color w:val="000000" w:themeColor="text1"/>
          <w:kern w:val="24"/>
        </w:rPr>
        <w:t>S</w:t>
      </w:r>
      <w:r w:rsidR="13B71770" w:rsidRPr="00D80E2F">
        <w:rPr>
          <w:rFonts w:eastAsia="+mn-ea"/>
          <w:b/>
          <w:bCs/>
          <w:color w:val="000000" w:themeColor="text1"/>
          <w:kern w:val="24"/>
        </w:rPr>
        <w:t>avarankiškas</w:t>
      </w:r>
      <w:r w:rsidR="001B4499" w:rsidRPr="00D80E2F">
        <w:rPr>
          <w:rFonts w:eastAsia="+mn-ea"/>
          <w:b/>
          <w:color w:val="000000" w:themeColor="text1"/>
          <w:kern w:val="24"/>
        </w:rPr>
        <w:t xml:space="preserve"> darbas</w:t>
      </w:r>
      <w:r w:rsidR="001B4499" w:rsidRPr="00D80E2F">
        <w:rPr>
          <w:rFonts w:eastAsia="+mn-ea"/>
          <w:color w:val="000000" w:themeColor="text1"/>
          <w:kern w:val="24"/>
        </w:rPr>
        <w:t xml:space="preserve"> – tai atsiskaitymas raštu</w:t>
      </w:r>
      <w:r w:rsidR="001B4499" w:rsidRPr="00D80E2F">
        <w:rPr>
          <w:color w:val="000000" w:themeColor="text1"/>
        </w:rPr>
        <w:t xml:space="preserve">, organizuotas iš ne daugiau kaip vienos ar dviejų pamokų medžiagos. </w:t>
      </w:r>
      <w:r w:rsidR="001B4499" w:rsidRPr="00D80E2F">
        <w:rPr>
          <w:rFonts w:eastAsia="+mn-ea"/>
          <w:color w:val="000000" w:themeColor="text1"/>
          <w:kern w:val="24"/>
        </w:rPr>
        <w:t xml:space="preserve">Darbo tikslas – išsiaiškinti, kiek mokinys, naudodamasis įvairiais šaltiniais, </w:t>
      </w:r>
      <w:proofErr w:type="spellStart"/>
      <w:r w:rsidR="001B4499" w:rsidRPr="00D80E2F">
        <w:rPr>
          <w:rFonts w:eastAsia="+mn-ea"/>
          <w:color w:val="000000" w:themeColor="text1"/>
          <w:kern w:val="24"/>
        </w:rPr>
        <w:t>mokymo(si</w:t>
      </w:r>
      <w:proofErr w:type="spellEnd"/>
      <w:r w:rsidR="001B4499" w:rsidRPr="00D80E2F">
        <w:rPr>
          <w:rFonts w:eastAsia="+mn-ea"/>
          <w:color w:val="000000" w:themeColor="text1"/>
          <w:kern w:val="24"/>
        </w:rPr>
        <w:t xml:space="preserve">) priemonėmis, geba įgytas žinias pritaikyti individualiai. Iš anksto apie savarankišką darbą mokiniai gali būti neinformuojami. </w:t>
      </w:r>
      <w:r w:rsidR="001B4499" w:rsidRPr="00D80E2F">
        <w:rPr>
          <w:color w:val="000000" w:themeColor="text1"/>
        </w:rPr>
        <w:t xml:space="preserve">Mokiniai, nedalyvavę apklausoje, atsiskaityti neprivalo. </w:t>
      </w:r>
    </w:p>
    <w:p w14:paraId="5DAB6C7B" w14:textId="77777777" w:rsidR="001B4499" w:rsidRPr="00910D1A" w:rsidRDefault="001B4499" w:rsidP="001B4499">
      <w:pPr>
        <w:ind w:firstLine="1296"/>
        <w:contextualSpacing/>
        <w:jc w:val="both"/>
        <w:rPr>
          <w:color w:val="000000" w:themeColor="text1"/>
        </w:rPr>
      </w:pPr>
    </w:p>
    <w:p w14:paraId="5D6DE864" w14:textId="77777777" w:rsidR="001B4499" w:rsidRPr="007F62A9" w:rsidRDefault="001B4499" w:rsidP="001B4499">
      <w:pPr>
        <w:jc w:val="center"/>
        <w:rPr>
          <w:rFonts w:eastAsia="+mj-ea"/>
          <w:b/>
          <w:color w:val="000000" w:themeColor="text1"/>
          <w:kern w:val="24"/>
        </w:rPr>
      </w:pPr>
      <w:r w:rsidRPr="00D80E2F">
        <w:rPr>
          <w:rFonts w:eastAsia="+mj-ea"/>
          <w:b/>
          <w:color w:val="000000" w:themeColor="text1"/>
          <w:kern w:val="24"/>
        </w:rPr>
        <w:t>II. VERTINIMO TIKSLAI IR UŽDAVINIAI</w:t>
      </w:r>
    </w:p>
    <w:p w14:paraId="02EB378F" w14:textId="77777777" w:rsidR="001B4499" w:rsidRPr="00910D1A" w:rsidRDefault="001B4499" w:rsidP="001B4499">
      <w:pPr>
        <w:jc w:val="center"/>
        <w:rPr>
          <w:rFonts w:eastAsia="+mj-ea"/>
          <w:b/>
          <w:color w:val="000000" w:themeColor="text1"/>
          <w:kern w:val="24"/>
        </w:rPr>
      </w:pPr>
    </w:p>
    <w:p w14:paraId="39186089" w14:textId="77777777" w:rsidR="00BF4271" w:rsidRDefault="00BF4271" w:rsidP="00C65E87">
      <w:pPr>
        <w:pStyle w:val="Sraopastraipa"/>
        <w:numPr>
          <w:ilvl w:val="0"/>
          <w:numId w:val="4"/>
        </w:numPr>
        <w:tabs>
          <w:tab w:val="left" w:pos="993"/>
        </w:tabs>
        <w:suppressAutoHyphens/>
        <w:ind w:left="0" w:firstLine="567"/>
        <w:jc w:val="both"/>
        <w:rPr>
          <w:rFonts w:eastAsia="Calibri"/>
          <w:color w:val="000000" w:themeColor="text1"/>
          <w:lang w:eastAsia="ar-SA"/>
        </w:rPr>
      </w:pPr>
      <w:r w:rsidRPr="00D80E2F">
        <w:rPr>
          <w:rFonts w:eastAsia="Calibri"/>
          <w:color w:val="000000" w:themeColor="text1"/>
          <w:lang w:eastAsia="ar-SA"/>
        </w:rPr>
        <w:t>Mokinių mokymosi pasiekimų ir pažangos vertinimo tikslai:</w:t>
      </w:r>
    </w:p>
    <w:p w14:paraId="6C9F9613" w14:textId="77777777" w:rsidR="00BF4271" w:rsidRDefault="00BF4271" w:rsidP="00AE5BBC">
      <w:pPr>
        <w:pStyle w:val="Sraopastraipa"/>
        <w:numPr>
          <w:ilvl w:val="1"/>
          <w:numId w:val="4"/>
        </w:numPr>
        <w:tabs>
          <w:tab w:val="left" w:pos="993"/>
        </w:tabs>
        <w:suppressAutoHyphens/>
        <w:ind w:left="0" w:firstLine="567"/>
        <w:jc w:val="both"/>
        <w:rPr>
          <w:rFonts w:eastAsia="Calibri"/>
          <w:color w:val="000000" w:themeColor="text1"/>
          <w:lang w:eastAsia="ar-SA"/>
        </w:rPr>
      </w:pPr>
      <w:r w:rsidRPr="00D80E2F">
        <w:rPr>
          <w:rFonts w:eastAsia="Calibri"/>
          <w:color w:val="000000" w:themeColor="text1"/>
          <w:lang w:eastAsia="ar-SA"/>
        </w:rPr>
        <w:t xml:space="preserve">nustatyti mokinių pasiekimų lygį bei pažangą, išsiaiškinti kiekvieno mokinio stiprybes, ugdymosi poreikius ir kartu su mokiniu bei jo tėvais (globėjais, rūpintojais) priimti sprendimus dėl tolesnio mokymosi žingsnių, mokiniui būtinos pagalbos; </w:t>
      </w:r>
    </w:p>
    <w:p w14:paraId="60D11582" w14:textId="77777777" w:rsidR="00BF4271" w:rsidRDefault="00BF4271" w:rsidP="00AE5BBC">
      <w:pPr>
        <w:pStyle w:val="Sraopastraipa"/>
        <w:numPr>
          <w:ilvl w:val="1"/>
          <w:numId w:val="4"/>
        </w:numPr>
        <w:tabs>
          <w:tab w:val="left" w:pos="993"/>
        </w:tabs>
        <w:suppressAutoHyphens/>
        <w:ind w:left="0" w:firstLine="567"/>
        <w:jc w:val="both"/>
        <w:rPr>
          <w:rFonts w:eastAsia="Calibri"/>
          <w:color w:val="000000" w:themeColor="text1"/>
          <w:lang w:eastAsia="ar-SA"/>
        </w:rPr>
      </w:pPr>
      <w:r w:rsidRPr="00D80E2F">
        <w:rPr>
          <w:rFonts w:eastAsia="Calibri"/>
          <w:color w:val="000000" w:themeColor="text1"/>
          <w:lang w:eastAsia="ar-SA"/>
        </w:rPr>
        <w:t xml:space="preserve">palaikyti mokymąsi ir teikti savalaikį atsaką (grįžtamąjį ryšį) mokiniams ir mokytojams, gerinant </w:t>
      </w:r>
      <w:proofErr w:type="spellStart"/>
      <w:r w:rsidRPr="00D80E2F">
        <w:rPr>
          <w:rFonts w:eastAsia="Calibri"/>
          <w:color w:val="000000" w:themeColor="text1"/>
          <w:lang w:eastAsia="ar-SA"/>
        </w:rPr>
        <w:t>mokymo(si</w:t>
      </w:r>
      <w:proofErr w:type="spellEnd"/>
      <w:r w:rsidRPr="00D80E2F">
        <w:rPr>
          <w:rFonts w:eastAsia="Calibri"/>
          <w:color w:val="000000" w:themeColor="text1"/>
          <w:lang w:eastAsia="ar-SA"/>
        </w:rPr>
        <w:t xml:space="preserve">) proceso kokybę; </w:t>
      </w:r>
    </w:p>
    <w:p w14:paraId="170DE79F" w14:textId="211A9CDD" w:rsidR="00BF4271" w:rsidRDefault="00BF4271" w:rsidP="00AE5BBC">
      <w:pPr>
        <w:pStyle w:val="Sraopastraipa"/>
        <w:numPr>
          <w:ilvl w:val="1"/>
          <w:numId w:val="4"/>
        </w:numPr>
        <w:tabs>
          <w:tab w:val="left" w:pos="993"/>
        </w:tabs>
        <w:suppressAutoHyphens/>
        <w:ind w:left="0" w:firstLine="567"/>
        <w:jc w:val="both"/>
        <w:rPr>
          <w:rFonts w:eastAsia="Calibri"/>
          <w:color w:val="000000" w:themeColor="text1"/>
          <w:lang w:eastAsia="ar-SA"/>
        </w:rPr>
      </w:pPr>
      <w:r w:rsidRPr="00D80E2F">
        <w:rPr>
          <w:rFonts w:eastAsia="Calibri"/>
          <w:color w:val="000000" w:themeColor="text1"/>
          <w:lang w:eastAsia="ar-SA"/>
        </w:rPr>
        <w:t xml:space="preserve">apibendrinti, susumuoti atskiro mokymosi laikotarpio </w:t>
      </w:r>
      <w:r w:rsidRPr="00076F5E">
        <w:rPr>
          <w:rFonts w:eastAsia="Calibri"/>
          <w:color w:val="000000" w:themeColor="text1"/>
          <w:lang w:eastAsia="ar-SA"/>
        </w:rPr>
        <w:t xml:space="preserve">rezultatus </w:t>
      </w:r>
      <w:r w:rsidRPr="00D80E2F">
        <w:rPr>
          <w:rFonts w:eastAsia="Calibri"/>
          <w:color w:val="000000" w:themeColor="text1"/>
          <w:lang w:eastAsia="ar-SA"/>
        </w:rPr>
        <w:t>ir sertifikuoti;</w:t>
      </w:r>
    </w:p>
    <w:p w14:paraId="21E4DDD0" w14:textId="77777777" w:rsidR="00BF4271" w:rsidRDefault="00BF4271" w:rsidP="00C65E87">
      <w:pPr>
        <w:pStyle w:val="Sraopastraipa"/>
        <w:numPr>
          <w:ilvl w:val="1"/>
          <w:numId w:val="4"/>
        </w:numPr>
        <w:tabs>
          <w:tab w:val="left" w:pos="993"/>
        </w:tabs>
        <w:suppressAutoHyphens/>
        <w:ind w:hanging="225"/>
        <w:jc w:val="both"/>
        <w:rPr>
          <w:rFonts w:eastAsia="Calibri"/>
          <w:color w:val="000000" w:themeColor="text1"/>
          <w:lang w:eastAsia="ar-SA"/>
        </w:rPr>
      </w:pPr>
      <w:r w:rsidRPr="00D80E2F">
        <w:rPr>
          <w:rFonts w:eastAsia="Calibri"/>
          <w:color w:val="000000" w:themeColor="text1"/>
          <w:lang w:eastAsia="ar-SA"/>
        </w:rPr>
        <w:t>vertinti ugdymo kokybę, identifikuoti problemas ir inicijuoti reikalingus sprendimus.</w:t>
      </w:r>
    </w:p>
    <w:p w14:paraId="6A05A809" w14:textId="77777777" w:rsidR="001B4499" w:rsidRPr="00910D1A" w:rsidRDefault="001B4499" w:rsidP="00BF4271">
      <w:pPr>
        <w:ind w:firstLine="1296"/>
        <w:jc w:val="both"/>
        <w:rPr>
          <w:b/>
          <w:color w:val="000000" w:themeColor="text1"/>
        </w:rPr>
      </w:pPr>
    </w:p>
    <w:p w14:paraId="5A39BBE3" w14:textId="77777777" w:rsidR="001B4499" w:rsidRPr="00910D1A" w:rsidRDefault="001B4499" w:rsidP="001B4499">
      <w:pPr>
        <w:jc w:val="center"/>
        <w:rPr>
          <w:rFonts w:eastAsia="+mj-ea"/>
          <w:b/>
          <w:color w:val="000000" w:themeColor="text1"/>
          <w:kern w:val="24"/>
        </w:rPr>
      </w:pPr>
    </w:p>
    <w:p w14:paraId="27514343" w14:textId="77777777" w:rsidR="001B4499" w:rsidRDefault="00BC1870" w:rsidP="001B4499">
      <w:pPr>
        <w:jc w:val="center"/>
        <w:rPr>
          <w:rFonts w:eastAsia="+mj-ea"/>
          <w:b/>
          <w:color w:val="000000" w:themeColor="text1"/>
          <w:kern w:val="24"/>
        </w:rPr>
      </w:pPr>
      <w:r w:rsidRPr="00D80E2F">
        <w:rPr>
          <w:rFonts w:eastAsia="+mj-ea"/>
          <w:b/>
          <w:color w:val="000000" w:themeColor="text1"/>
          <w:kern w:val="24"/>
        </w:rPr>
        <w:t>III</w:t>
      </w:r>
      <w:r w:rsidR="001B4499" w:rsidRPr="00D80E2F">
        <w:rPr>
          <w:rFonts w:eastAsia="+mj-ea"/>
          <w:b/>
          <w:color w:val="000000" w:themeColor="text1"/>
          <w:kern w:val="24"/>
        </w:rPr>
        <w:t>. VERTINIMO PLANAVIMAS</w:t>
      </w:r>
    </w:p>
    <w:p w14:paraId="41C8F396" w14:textId="77777777" w:rsidR="00AE5BBC" w:rsidRPr="00910D1A" w:rsidRDefault="00AE5BBC" w:rsidP="001B4499">
      <w:pPr>
        <w:jc w:val="center"/>
        <w:rPr>
          <w:rFonts w:eastAsia="+mj-ea"/>
          <w:b/>
          <w:color w:val="000000" w:themeColor="text1"/>
          <w:kern w:val="24"/>
        </w:rPr>
      </w:pPr>
    </w:p>
    <w:p w14:paraId="74DB7F07" w14:textId="77777777" w:rsidR="001B4499" w:rsidRPr="00910D1A" w:rsidRDefault="001B4499" w:rsidP="00AE5BBC">
      <w:pPr>
        <w:pStyle w:val="Sraopastraipa"/>
        <w:numPr>
          <w:ilvl w:val="0"/>
          <w:numId w:val="4"/>
        </w:numPr>
        <w:tabs>
          <w:tab w:val="left" w:pos="993"/>
        </w:tabs>
        <w:suppressAutoHyphens/>
        <w:ind w:left="0" w:firstLine="567"/>
        <w:jc w:val="both"/>
        <w:rPr>
          <w:color w:val="000000" w:themeColor="text1"/>
        </w:rPr>
      </w:pPr>
      <w:r w:rsidRPr="00D80E2F">
        <w:rPr>
          <w:rFonts w:eastAsia="+mn-ea"/>
          <w:color w:val="000000" w:themeColor="text1"/>
          <w:kern w:val="24"/>
        </w:rPr>
        <w:t xml:space="preserve">Mokytojas, planuodamas kiekvieną </w:t>
      </w:r>
      <w:proofErr w:type="spellStart"/>
      <w:r w:rsidRPr="00D80E2F">
        <w:rPr>
          <w:rFonts w:eastAsia="+mn-ea"/>
          <w:color w:val="000000" w:themeColor="text1"/>
          <w:kern w:val="24"/>
        </w:rPr>
        <w:t>mokymo(si</w:t>
      </w:r>
      <w:proofErr w:type="spellEnd"/>
      <w:r w:rsidRPr="00D80E2F">
        <w:rPr>
          <w:rFonts w:eastAsia="+mn-ea"/>
          <w:color w:val="000000" w:themeColor="text1"/>
          <w:kern w:val="24"/>
        </w:rPr>
        <w:t>) etapą, temą, pamoką, atsižvelgdamas į mokinių mokymosi patirtį, gebėjimus ir poreikius, planuoja vertinimą, formuluoja uždavinius, numato rezultatus. Diagnostinį vertinimą fiksuoja dalyko ilgalaikiame plane, programoje</w:t>
      </w:r>
      <w:r w:rsidR="007B3E79" w:rsidRPr="00D80E2F">
        <w:rPr>
          <w:rFonts w:eastAsia="+mn-ea"/>
          <w:color w:val="000000" w:themeColor="text1"/>
          <w:kern w:val="24"/>
        </w:rPr>
        <w:t>.</w:t>
      </w:r>
      <w:r w:rsidRPr="00D80E2F">
        <w:rPr>
          <w:rFonts w:eastAsia="+mn-ea"/>
          <w:color w:val="000000" w:themeColor="text1"/>
          <w:kern w:val="24"/>
        </w:rPr>
        <w:t xml:space="preserve"> </w:t>
      </w:r>
    </w:p>
    <w:p w14:paraId="204F66B4" w14:textId="2EE2A1BF" w:rsidR="001B4499" w:rsidRDefault="001B4499" w:rsidP="00AE5BBC">
      <w:pPr>
        <w:pStyle w:val="Sraopastraipa"/>
        <w:numPr>
          <w:ilvl w:val="0"/>
          <w:numId w:val="4"/>
        </w:numPr>
        <w:tabs>
          <w:tab w:val="left" w:pos="993"/>
        </w:tabs>
        <w:suppressAutoHyphens/>
        <w:ind w:left="0" w:firstLine="567"/>
        <w:jc w:val="both"/>
        <w:rPr>
          <w:rFonts w:eastAsia="+mn-ea"/>
          <w:color w:val="000000" w:themeColor="text1"/>
          <w:kern w:val="24"/>
        </w:rPr>
      </w:pPr>
      <w:r w:rsidRPr="00D80E2F">
        <w:rPr>
          <w:rFonts w:eastAsia="+mn-ea"/>
          <w:color w:val="000000" w:themeColor="text1"/>
          <w:kern w:val="24"/>
        </w:rPr>
        <w:t>Mokytojas per pirmąją savo dalyko pamoką rugsėjo mėnesį mokinius supažindina su ilgalaikiu planu ar programa, mokymosi pasiekimų informacijos kaupimo ir jos fiksavimo sistema, aptaria vertinimo kriterijus, metodus ir formas, supažindina su kriterijais, kuriais vadovaudamasis rašo pažymį.</w:t>
      </w:r>
    </w:p>
    <w:p w14:paraId="4FE75E86" w14:textId="77777777" w:rsidR="001B4499" w:rsidRDefault="001B4499" w:rsidP="00AE5BBC">
      <w:pPr>
        <w:pStyle w:val="Sraopastraipa"/>
        <w:numPr>
          <w:ilvl w:val="0"/>
          <w:numId w:val="4"/>
        </w:numPr>
        <w:tabs>
          <w:tab w:val="left" w:pos="993"/>
        </w:tabs>
        <w:suppressAutoHyphens/>
        <w:ind w:left="0" w:firstLine="567"/>
        <w:jc w:val="both"/>
        <w:rPr>
          <w:rFonts w:eastAsia="+mn-ea"/>
          <w:color w:val="000000" w:themeColor="text1"/>
          <w:lang w:eastAsia="ar-SA"/>
        </w:rPr>
      </w:pPr>
      <w:r w:rsidRPr="00D80E2F">
        <w:rPr>
          <w:rFonts w:eastAsia="+mn-ea"/>
          <w:color w:val="000000" w:themeColor="text1"/>
          <w:kern w:val="24"/>
        </w:rPr>
        <w:t>Mokytojas nuolat informuoja mokinius, kurios veiklos bus vertinamos, kokį vertinimą rašo, kada surinkta vertinimo informacija konvertuojama į pažymį. Pradėdamas naują skyrių, temą, su mokiniais aptaria tikslus, uždavinius, darbo metodus, vertinimo kriterijus bei formas.</w:t>
      </w:r>
    </w:p>
    <w:p w14:paraId="55735E3B" w14:textId="6A270FC2" w:rsidR="001B4499" w:rsidRDefault="001B4499" w:rsidP="00026117">
      <w:pPr>
        <w:pStyle w:val="Sraopastraipa"/>
        <w:numPr>
          <w:ilvl w:val="0"/>
          <w:numId w:val="4"/>
        </w:numPr>
        <w:tabs>
          <w:tab w:val="left" w:pos="993"/>
        </w:tabs>
        <w:suppressAutoHyphens/>
        <w:ind w:left="0" w:firstLine="567"/>
        <w:jc w:val="both"/>
        <w:rPr>
          <w:color w:val="000000" w:themeColor="text1"/>
          <w:lang w:eastAsia="ar-SA"/>
        </w:rPr>
      </w:pPr>
      <w:r>
        <w:rPr>
          <w:rFonts w:eastAsia="+mn-ea"/>
          <w:kern w:val="24"/>
        </w:rPr>
        <w:t>Mokytojai metodinėse grupėse aptaria ir suderina dalyko vertinimo tvarką, vertinim</w:t>
      </w:r>
      <w:r w:rsidR="00026117">
        <w:rPr>
          <w:rFonts w:eastAsia="+mn-ea"/>
          <w:kern w:val="24"/>
        </w:rPr>
        <w:t xml:space="preserve">o kriterijus, metodus ir formas; </w:t>
      </w:r>
      <w:r w:rsidR="00026117" w:rsidRPr="002151FD">
        <w:rPr>
          <w:rFonts w:eastAsia="+mn-ea"/>
          <w:kern w:val="24"/>
        </w:rPr>
        <w:t>susitaria</w:t>
      </w:r>
      <w:r w:rsidR="00026117" w:rsidRPr="002151FD">
        <w:t xml:space="preserve"> dėl mokinių pasiekimų ir pažangos vertinimo formų</w:t>
      </w:r>
      <w:r w:rsidR="00026117" w:rsidRPr="002151FD">
        <w:rPr>
          <w:b/>
        </w:rPr>
        <w:t xml:space="preserve"> </w:t>
      </w:r>
      <w:r w:rsidR="00026117" w:rsidRPr="002151FD">
        <w:t xml:space="preserve">dermės </w:t>
      </w:r>
      <w:r w:rsidR="002151FD" w:rsidRPr="002151FD">
        <w:t>užtikrinimo (ypatingai mokytojai, dirbantys</w:t>
      </w:r>
      <w:r w:rsidR="00026117" w:rsidRPr="002151FD">
        <w:t xml:space="preserve"> su toje pačioje klasėje ugdomais mokiniais</w:t>
      </w:r>
      <w:r w:rsidR="002151FD" w:rsidRPr="002151FD">
        <w:t>).</w:t>
      </w:r>
      <w:r w:rsidR="40E5C149" w:rsidRPr="00D80E2F">
        <w:t xml:space="preserve"> </w:t>
      </w:r>
    </w:p>
    <w:p w14:paraId="72A3D3EC" w14:textId="77777777" w:rsidR="001B4499" w:rsidRPr="00910D1A" w:rsidRDefault="001B4499" w:rsidP="001B4499">
      <w:pPr>
        <w:contextualSpacing/>
        <w:jc w:val="both"/>
        <w:rPr>
          <w:rFonts w:eastAsia="+mn-ea"/>
          <w:kern w:val="24"/>
        </w:rPr>
      </w:pPr>
    </w:p>
    <w:p w14:paraId="3266DED5" w14:textId="77777777" w:rsidR="00A65B81" w:rsidRDefault="00BC1870" w:rsidP="002151FD">
      <w:pPr>
        <w:suppressAutoHyphens/>
        <w:ind w:firstLine="1298"/>
        <w:jc w:val="center"/>
        <w:rPr>
          <w:rFonts w:eastAsia="Calibri"/>
          <w:b/>
          <w:lang w:eastAsia="ar-SA"/>
        </w:rPr>
      </w:pPr>
      <w:r>
        <w:rPr>
          <w:rFonts w:eastAsia="Calibri"/>
          <w:b/>
          <w:lang w:eastAsia="ar-SA"/>
        </w:rPr>
        <w:t xml:space="preserve">IV. </w:t>
      </w:r>
      <w:r w:rsidR="00A65B81" w:rsidRPr="007B6ED9">
        <w:rPr>
          <w:rFonts w:eastAsia="Calibri"/>
          <w:b/>
          <w:lang w:eastAsia="ar-SA"/>
        </w:rPr>
        <w:t>V</w:t>
      </w:r>
      <w:r>
        <w:rPr>
          <w:rFonts w:eastAsia="Calibri"/>
          <w:b/>
          <w:lang w:eastAsia="ar-SA"/>
        </w:rPr>
        <w:t>ERTINIMAS UGDYMO PROCESE</w:t>
      </w:r>
    </w:p>
    <w:p w14:paraId="0D0B940D" w14:textId="77777777" w:rsidR="00BC1870" w:rsidRPr="007B6ED9" w:rsidRDefault="00BC1870" w:rsidP="00A65B81">
      <w:pPr>
        <w:suppressAutoHyphens/>
        <w:ind w:firstLine="1298"/>
        <w:jc w:val="both"/>
        <w:rPr>
          <w:rFonts w:eastAsia="Calibri"/>
          <w:b/>
          <w:lang w:eastAsia="ar-SA"/>
        </w:rPr>
      </w:pPr>
    </w:p>
    <w:p w14:paraId="72D9B086" w14:textId="77777777" w:rsidR="00A65B81" w:rsidRDefault="00A65B81" w:rsidP="00BC1870">
      <w:pPr>
        <w:pStyle w:val="Sraopastraipa"/>
        <w:numPr>
          <w:ilvl w:val="0"/>
          <w:numId w:val="4"/>
        </w:numPr>
        <w:tabs>
          <w:tab w:val="left" w:pos="993"/>
        </w:tabs>
        <w:suppressAutoHyphens/>
        <w:ind w:left="0" w:firstLine="567"/>
        <w:jc w:val="both"/>
        <w:rPr>
          <w:rFonts w:eastAsia="Calibri"/>
          <w:lang w:eastAsia="ar-SA"/>
        </w:rPr>
      </w:pPr>
      <w:r w:rsidRPr="007458ED">
        <w:rPr>
          <w:rFonts w:eastAsia="Calibri"/>
          <w:lang w:eastAsia="ar-SA"/>
        </w:rPr>
        <w:t>Formuojamasis vertinimas,</w:t>
      </w:r>
      <w:r>
        <w:rPr>
          <w:rFonts w:eastAsia="Calibri"/>
          <w:lang w:eastAsia="ar-SA"/>
        </w:rPr>
        <w:t xml:space="preserve"> grįstas mokytojo ir mokinio sąveika ir palaikantis mokymąsi:</w:t>
      </w:r>
    </w:p>
    <w:p w14:paraId="4E99B5B2" w14:textId="77777777" w:rsidR="00A65B81" w:rsidRDefault="00A65B81" w:rsidP="002151FD">
      <w:pPr>
        <w:pStyle w:val="Sraopastraipa"/>
        <w:numPr>
          <w:ilvl w:val="1"/>
          <w:numId w:val="4"/>
        </w:numPr>
        <w:tabs>
          <w:tab w:val="left" w:pos="993"/>
        </w:tabs>
        <w:suppressAutoHyphens/>
        <w:ind w:hanging="225"/>
        <w:jc w:val="both"/>
      </w:pPr>
      <w:r>
        <w:t>Mokytojas stebi mokinių mokymąsi, jų bendradarbiavimą, įsitraukimą, pastangas,</w:t>
      </w:r>
    </w:p>
    <w:p w14:paraId="12C4DA55" w14:textId="77777777" w:rsidR="00A65B81" w:rsidRDefault="00A65B81" w:rsidP="00A65B81">
      <w:pPr>
        <w:autoSpaceDE w:val="0"/>
        <w:autoSpaceDN w:val="0"/>
        <w:adjustRightInd w:val="0"/>
      </w:pPr>
      <w:r>
        <w:t>mokymosi būdus, sunkumus.</w:t>
      </w:r>
    </w:p>
    <w:p w14:paraId="63C57C58" w14:textId="77777777" w:rsidR="00A65B81" w:rsidRDefault="00A65B81" w:rsidP="002151FD">
      <w:pPr>
        <w:pStyle w:val="Sraopastraipa"/>
        <w:numPr>
          <w:ilvl w:val="1"/>
          <w:numId w:val="4"/>
        </w:numPr>
        <w:tabs>
          <w:tab w:val="left" w:pos="993"/>
        </w:tabs>
        <w:suppressAutoHyphens/>
        <w:ind w:hanging="225"/>
        <w:jc w:val="both"/>
      </w:pPr>
      <w:r>
        <w:lastRenderedPageBreak/>
        <w:t xml:space="preserve"> Mokytojas padeda suprasti mokiniui, kas jau išmokta, ko dar reikia mokytis, kaip</w:t>
      </w:r>
    </w:p>
    <w:p w14:paraId="7350DEBF" w14:textId="77777777" w:rsidR="00A65B81" w:rsidRDefault="00A65B81" w:rsidP="00A65B81">
      <w:pPr>
        <w:autoSpaceDE w:val="0"/>
        <w:autoSpaceDN w:val="0"/>
        <w:adjustRightInd w:val="0"/>
      </w:pPr>
      <w:r>
        <w:t>įveikti sunkumus, kokie mokymosi būdai veiksmingi.</w:t>
      </w:r>
    </w:p>
    <w:p w14:paraId="26787ECA" w14:textId="77777777" w:rsidR="00A65B81" w:rsidRPr="007458ED" w:rsidRDefault="00A65B81" w:rsidP="002151FD">
      <w:pPr>
        <w:pStyle w:val="Sraopastraipa"/>
        <w:numPr>
          <w:ilvl w:val="1"/>
          <w:numId w:val="4"/>
        </w:numPr>
        <w:tabs>
          <w:tab w:val="left" w:pos="993"/>
        </w:tabs>
        <w:suppressAutoHyphens/>
        <w:ind w:left="0" w:firstLine="567"/>
        <w:jc w:val="both"/>
      </w:pPr>
      <w:r>
        <w:t xml:space="preserve"> Mokiniai konsultuojami mokytojo, </w:t>
      </w:r>
      <w:r w:rsidRPr="007458ED">
        <w:t>pagal kriterijus mokosi vertinti vienas kito ir savo darbą, įsivertinti pasiekimus ir pažangą, kelti mokymosi tikslus.</w:t>
      </w:r>
    </w:p>
    <w:p w14:paraId="4C1C476B" w14:textId="6425A6CC" w:rsidR="00A65B81" w:rsidRPr="007458ED" w:rsidRDefault="00A65B81" w:rsidP="00BC1870">
      <w:pPr>
        <w:pStyle w:val="Sraopastraipa"/>
        <w:numPr>
          <w:ilvl w:val="0"/>
          <w:numId w:val="4"/>
        </w:numPr>
        <w:tabs>
          <w:tab w:val="left" w:pos="993"/>
        </w:tabs>
        <w:suppressAutoHyphens/>
        <w:ind w:left="0" w:firstLine="567"/>
        <w:jc w:val="both"/>
        <w:rPr>
          <w:rFonts w:eastAsia="Calibri"/>
          <w:lang w:eastAsia="ar-SA"/>
        </w:rPr>
      </w:pPr>
      <w:r w:rsidRPr="3210E21E">
        <w:rPr>
          <w:rFonts w:eastAsia="Calibri"/>
          <w:color w:val="000000" w:themeColor="text1"/>
          <w:lang w:eastAsia="ar-SA"/>
        </w:rPr>
        <w:t xml:space="preserve">Formuojamasis vertinimas derinamas su diagnostiniu ir kaupiamuoju vertinimu. </w:t>
      </w:r>
      <w:r w:rsidRPr="3210E21E">
        <w:rPr>
          <w:rFonts w:eastAsia="Calibri"/>
          <w:lang w:eastAsia="ar-SA"/>
        </w:rPr>
        <w:t>Pripažįstamos mokinio savarankiškai (savaiminio mokymosi būdu), dalyvaujant neformaliojo švietimo programose ir kitoje veikloje</w:t>
      </w:r>
      <w:r w:rsidR="1D97E7E7" w:rsidRPr="00D80E2F">
        <w:rPr>
          <w:rFonts w:eastAsia="Calibri"/>
          <w:lang w:eastAsia="ar-SA"/>
        </w:rPr>
        <w:t>,</w:t>
      </w:r>
      <w:r w:rsidRPr="3210E21E" w:rsidDel="00A65B81">
        <w:rPr>
          <w:rFonts w:eastAsia="Calibri"/>
          <w:lang w:eastAsia="ar-SA"/>
        </w:rPr>
        <w:t xml:space="preserve"> </w:t>
      </w:r>
      <w:r w:rsidRPr="3210E21E">
        <w:rPr>
          <w:rFonts w:eastAsia="Calibri"/>
          <w:lang w:eastAsia="ar-SA"/>
        </w:rPr>
        <w:t xml:space="preserve">įgytos kompetencijos. </w:t>
      </w:r>
    </w:p>
    <w:p w14:paraId="5FEAE309" w14:textId="77777777" w:rsidR="00A65B81" w:rsidRPr="007458ED" w:rsidRDefault="00A65B81" w:rsidP="00BC1870">
      <w:pPr>
        <w:pStyle w:val="Sraopastraipa"/>
        <w:numPr>
          <w:ilvl w:val="0"/>
          <w:numId w:val="4"/>
        </w:numPr>
        <w:tabs>
          <w:tab w:val="left" w:pos="993"/>
        </w:tabs>
        <w:suppressAutoHyphens/>
        <w:ind w:left="0" w:firstLine="567"/>
        <w:jc w:val="both"/>
      </w:pPr>
      <w:r w:rsidRPr="007458ED">
        <w:t xml:space="preserve">Diagnostinis vertinimas: </w:t>
      </w:r>
    </w:p>
    <w:p w14:paraId="1E51BB7E" w14:textId="77777777" w:rsidR="00A65B81" w:rsidRPr="007458ED" w:rsidRDefault="00BC1870" w:rsidP="005B6A70">
      <w:pPr>
        <w:pStyle w:val="Sraopastraipa"/>
        <w:numPr>
          <w:ilvl w:val="1"/>
          <w:numId w:val="4"/>
        </w:numPr>
        <w:tabs>
          <w:tab w:val="left" w:pos="993"/>
        </w:tabs>
        <w:suppressAutoHyphens/>
        <w:ind w:left="0" w:firstLine="567"/>
        <w:jc w:val="both"/>
      </w:pPr>
      <w:r w:rsidRPr="007458ED">
        <w:rPr>
          <w:rFonts w:eastAsia="Calibri"/>
          <w:lang w:eastAsia="ar-SA"/>
        </w:rPr>
        <w:t>N</w:t>
      </w:r>
      <w:r w:rsidR="00A65B81" w:rsidRPr="007458ED">
        <w:rPr>
          <w:rFonts w:eastAsia="Calibri"/>
          <w:lang w:eastAsia="ar-SA"/>
        </w:rPr>
        <w:t>ustatomi mokinio pasiekimai ir pažanga, kad būtų galima tikslingai planuoti tolesnį</w:t>
      </w:r>
      <w:r w:rsidR="00A65B81" w:rsidRPr="007458ED">
        <w:t xml:space="preserve"> mokymąsi, suteikti mokymosi pagalbą sunkumams įveikti. </w:t>
      </w:r>
    </w:p>
    <w:p w14:paraId="4DCFA349" w14:textId="77777777" w:rsidR="00A65B81" w:rsidRPr="007458ED" w:rsidRDefault="00A65B81" w:rsidP="005B6A70">
      <w:pPr>
        <w:pStyle w:val="Sraopastraipa"/>
        <w:numPr>
          <w:ilvl w:val="1"/>
          <w:numId w:val="4"/>
        </w:numPr>
        <w:tabs>
          <w:tab w:val="left" w:pos="993"/>
        </w:tabs>
        <w:suppressAutoHyphens/>
        <w:ind w:left="0" w:firstLine="567"/>
        <w:jc w:val="both"/>
      </w:pPr>
      <w:r w:rsidRPr="007458ED">
        <w:t xml:space="preserve">Mokinio pasiekimų diagnostinis vertinimas mokykloje atliekamas reguliariai, pagal </w:t>
      </w:r>
      <w:proofErr w:type="spellStart"/>
      <w:r w:rsidRPr="007458ED">
        <w:t>mokymo(si</w:t>
      </w:r>
      <w:proofErr w:type="spellEnd"/>
      <w:r w:rsidRPr="007458ED">
        <w:t xml:space="preserve">) logiką, aiškius vertinimo kriterijus, mokyklos susitarimus. </w:t>
      </w:r>
    </w:p>
    <w:p w14:paraId="2FE44E9D" w14:textId="77777777" w:rsidR="00A65B81" w:rsidRPr="007458ED" w:rsidRDefault="00A65B81" w:rsidP="005B6A70">
      <w:pPr>
        <w:pStyle w:val="Sraopastraipa"/>
        <w:numPr>
          <w:ilvl w:val="1"/>
          <w:numId w:val="4"/>
        </w:numPr>
        <w:tabs>
          <w:tab w:val="left" w:pos="993"/>
        </w:tabs>
        <w:suppressAutoHyphens/>
        <w:ind w:left="0" w:firstLine="567"/>
        <w:jc w:val="both"/>
      </w:pPr>
      <w:r w:rsidRPr="007458ED">
        <w:t xml:space="preserve">Diagnostinio vertinimo metu mokinio pasiekimai įvertinami mokykloje sutarta forma </w:t>
      </w:r>
      <w:r w:rsidRPr="00D80E2F">
        <w:rPr>
          <w:color w:val="000000" w:themeColor="text1"/>
        </w:rPr>
        <w:t xml:space="preserve">(tai gali būti fiksuojama, </w:t>
      </w:r>
      <w:r w:rsidRPr="007458ED">
        <w:t xml:space="preserve">pavyzdžiui, pažymiais, kaupiamaisiais balais ir kt.). </w:t>
      </w:r>
    </w:p>
    <w:p w14:paraId="6C09444D" w14:textId="77777777" w:rsidR="00A65B81" w:rsidRPr="007458ED" w:rsidRDefault="00A65B81" w:rsidP="005B6A70">
      <w:pPr>
        <w:pStyle w:val="Sraopastraipa"/>
        <w:numPr>
          <w:ilvl w:val="1"/>
          <w:numId w:val="4"/>
        </w:numPr>
        <w:tabs>
          <w:tab w:val="left" w:pos="993"/>
        </w:tabs>
        <w:suppressAutoHyphens/>
        <w:ind w:left="0" w:firstLine="567"/>
        <w:jc w:val="both"/>
      </w:pPr>
      <w:r w:rsidRPr="007458ED">
        <w:t xml:space="preserve">Gauta informacija remiamasi analizuojant mokinių pažangą ir poreikius, keliant tolesnius mokymo ir mokymosi tikslus. </w:t>
      </w:r>
    </w:p>
    <w:p w14:paraId="02774E0D" w14:textId="77777777" w:rsidR="00C04BE9" w:rsidRPr="00962F96" w:rsidRDefault="00C04BE9" w:rsidP="00C04BE9">
      <w:pPr>
        <w:pStyle w:val="Sraopastraipa"/>
        <w:numPr>
          <w:ilvl w:val="0"/>
          <w:numId w:val="4"/>
        </w:numPr>
        <w:tabs>
          <w:tab w:val="left" w:pos="993"/>
        </w:tabs>
        <w:suppressAutoHyphens/>
        <w:ind w:left="0" w:firstLine="567"/>
        <w:jc w:val="both"/>
      </w:pPr>
      <w:r w:rsidRPr="007458ED">
        <w:t>Kaupiamasis vertinimas – vertinimas taikomas viso ugdymo</w:t>
      </w:r>
      <w:r w:rsidRPr="00962F96">
        <w:t xml:space="preserve"> proceso metu.  </w:t>
      </w:r>
    </w:p>
    <w:p w14:paraId="2B1DDA81" w14:textId="77777777" w:rsidR="00C04BE9" w:rsidRPr="00962F96" w:rsidRDefault="00C04BE9" w:rsidP="005B6A70">
      <w:pPr>
        <w:pStyle w:val="Sraopastraipa"/>
        <w:numPr>
          <w:ilvl w:val="1"/>
          <w:numId w:val="4"/>
        </w:numPr>
        <w:tabs>
          <w:tab w:val="left" w:pos="993"/>
        </w:tabs>
        <w:suppressAutoHyphens/>
        <w:ind w:left="0" w:firstLine="567"/>
        <w:jc w:val="both"/>
      </w:pPr>
      <w:r w:rsidRPr="00962F96">
        <w:t>Kaupiamasis vertinimas vykdomas vadovaujantis formuojamojo vertinimo principais.</w:t>
      </w:r>
    </w:p>
    <w:p w14:paraId="380B4646" w14:textId="77777777" w:rsidR="00C04BE9" w:rsidRPr="00962F96" w:rsidRDefault="00C04BE9" w:rsidP="005B6A70">
      <w:pPr>
        <w:pStyle w:val="Sraopastraipa"/>
        <w:numPr>
          <w:ilvl w:val="1"/>
          <w:numId w:val="4"/>
        </w:numPr>
        <w:tabs>
          <w:tab w:val="left" w:pos="993"/>
        </w:tabs>
        <w:suppressAutoHyphens/>
        <w:ind w:left="0" w:firstLine="567"/>
        <w:jc w:val="both"/>
      </w:pPr>
      <w:r w:rsidRPr="00962F96">
        <w:t xml:space="preserve">Mokytojai metodinėse grupėse aptaria kiekvienos disciplinos kaupiamojo vertinimo principus (už ką, kokiu dažnumu bus rašomas kaupiamasis pažymys).  </w:t>
      </w:r>
    </w:p>
    <w:p w14:paraId="23BFA3E1" w14:textId="77777777" w:rsidR="00C04BE9" w:rsidRPr="00962F96" w:rsidRDefault="00C04BE9" w:rsidP="005B6A70">
      <w:pPr>
        <w:pStyle w:val="Sraopastraipa"/>
        <w:numPr>
          <w:ilvl w:val="1"/>
          <w:numId w:val="4"/>
        </w:numPr>
        <w:tabs>
          <w:tab w:val="left" w:pos="993"/>
        </w:tabs>
        <w:suppressAutoHyphens/>
        <w:ind w:left="0" w:firstLine="567"/>
        <w:jc w:val="both"/>
      </w:pPr>
      <w:r w:rsidRPr="00962F96">
        <w:t xml:space="preserve">Galutinis mokinių veiklos rezultatas vertinamas pažymiu. </w:t>
      </w:r>
    </w:p>
    <w:p w14:paraId="7251D739" w14:textId="77777777" w:rsidR="00A65B81" w:rsidRDefault="00A65B81" w:rsidP="00BC1870">
      <w:pPr>
        <w:pStyle w:val="Sraopastraipa"/>
        <w:numPr>
          <w:ilvl w:val="0"/>
          <w:numId w:val="4"/>
        </w:numPr>
        <w:tabs>
          <w:tab w:val="left" w:pos="993"/>
        </w:tabs>
        <w:suppressAutoHyphens/>
        <w:ind w:left="0" w:firstLine="567"/>
        <w:jc w:val="both"/>
        <w:rPr>
          <w:rFonts w:eastAsia="Calibri"/>
          <w:lang w:eastAsia="ar-SA"/>
        </w:rPr>
      </w:pPr>
      <w:r>
        <w:rPr>
          <w:rFonts w:eastAsia="Calibri"/>
          <w:lang w:eastAsia="ar-SA"/>
        </w:rPr>
        <w:t xml:space="preserve">Kompetencijos, ypač nuostatų dėmuo, vertinamos ir įsivertinamos mokinių ir mokytojo sąveikoje, dialoguose, diskusijose, renkant ir kaupiant kokybinius kompetencijų įrodymus (mokinių darbai, įvertinimai, įsivertinimai, komentarai, refleksijos) vertinimo aplankuose (taip pat ir e. aplankuose). </w:t>
      </w:r>
    </w:p>
    <w:p w14:paraId="5D16DEA7" w14:textId="77777777" w:rsidR="00A65B81" w:rsidRDefault="00A65B81" w:rsidP="00BC1870">
      <w:pPr>
        <w:pStyle w:val="Sraopastraipa"/>
        <w:numPr>
          <w:ilvl w:val="0"/>
          <w:numId w:val="4"/>
        </w:numPr>
        <w:tabs>
          <w:tab w:val="left" w:pos="993"/>
        </w:tabs>
        <w:suppressAutoHyphens/>
        <w:ind w:left="0" w:firstLine="567"/>
        <w:jc w:val="both"/>
        <w:rPr>
          <w:rFonts w:eastAsia="Calibri"/>
          <w:lang w:eastAsia="ar-SA"/>
        </w:rPr>
      </w:pPr>
      <w:r>
        <w:rPr>
          <w:rFonts w:eastAsia="Calibri"/>
          <w:lang w:eastAsia="ar-SA"/>
        </w:rPr>
        <w:t>Kognityvinių gebėjimų vertinimas (diagnostinio vertinimo užduotys, kontroliniai ir kiti vertinimo darbai, tarptautiniai ir nacionaliniai mokinių pasiekimų tyrimai ir patikrinimai) vykdomas, taikant mokiniams iš anksto žinomus, su jais aptartus kriterijus, ir apima tris dėmenis:</w:t>
      </w:r>
    </w:p>
    <w:p w14:paraId="6E434C3C" w14:textId="77777777" w:rsidR="00A65B81" w:rsidRPr="005B6A70" w:rsidRDefault="00A65B81" w:rsidP="005B6A70">
      <w:pPr>
        <w:pStyle w:val="Sraopastraipa"/>
        <w:numPr>
          <w:ilvl w:val="1"/>
          <w:numId w:val="4"/>
        </w:numPr>
        <w:tabs>
          <w:tab w:val="left" w:pos="993"/>
        </w:tabs>
        <w:suppressAutoHyphens/>
        <w:ind w:left="0" w:firstLine="567"/>
        <w:jc w:val="both"/>
      </w:pPr>
      <w:r w:rsidRPr="005B6A70">
        <w:t xml:space="preserve">žinias ir supratimą (faktai, informacija, sąvokos, dėsningumas, teiginiai, simboliai, vienetai, pavyzdžiai, reikalingos priemonės), kurie būtini, kad mokiniai sėkmingai įsitrauktų į pažintines veiklas. Vertinant faktines žinias, tikrinama, kaip mokiniai įsimena, atpažįsta, apibrėžia, aprašo, nusako, iliustruoja pavyzdžiais, pasirenka priemones; </w:t>
      </w:r>
    </w:p>
    <w:p w14:paraId="4C0BF836" w14:textId="77777777" w:rsidR="00A65B81" w:rsidRPr="005B6A70" w:rsidRDefault="00A65B81" w:rsidP="005B6A70">
      <w:pPr>
        <w:pStyle w:val="Sraopastraipa"/>
        <w:numPr>
          <w:ilvl w:val="1"/>
          <w:numId w:val="4"/>
        </w:numPr>
        <w:tabs>
          <w:tab w:val="left" w:pos="993"/>
        </w:tabs>
        <w:suppressAutoHyphens/>
        <w:ind w:left="0" w:firstLine="567"/>
        <w:jc w:val="both"/>
      </w:pPr>
      <w:r w:rsidRPr="005B6A70">
        <w:t>žinių taikymo gebėjimus, kurie apima įvairių situacijų supratimą ir žinių panaudojimą problemoms tose situacijose spręsti. Vertinami mokinių gebėjimai palyginti, priešpriešinti, klasifikuoti, modeliuoti, susieti, interpretuoti, rasti sprendimus, paaiškinti, parodant supratimą;</w:t>
      </w:r>
    </w:p>
    <w:p w14:paraId="5F89C84B" w14:textId="77777777" w:rsidR="00A65B81" w:rsidRPr="005B6A70" w:rsidRDefault="00A65B81" w:rsidP="005B6A70">
      <w:pPr>
        <w:pStyle w:val="Sraopastraipa"/>
        <w:numPr>
          <w:ilvl w:val="1"/>
          <w:numId w:val="4"/>
        </w:numPr>
        <w:tabs>
          <w:tab w:val="left" w:pos="993"/>
        </w:tabs>
        <w:suppressAutoHyphens/>
        <w:ind w:left="0" w:firstLine="567"/>
        <w:jc w:val="both"/>
      </w:pPr>
      <w:r w:rsidRPr="005B6A70">
        <w:t>aukštesniuosius mąstymo gebėjimus, būtinus, sprendžiant problemas, kuriant paaiškinimus, darant išvadas, priimant sprendimus, perkeliant įgytas žinias į naujas situacijas. Vertinami gebėjimai analizuoti, apibendrinti, interpretuoti, integruoti žinias, numatyti, prognozuoti, sudaryti, sukurti, formuluoti išvadas, apibendrinti informaciją ir pritaikyti naujoms situacijoms, kritiškai vertinti, argumentuoti, reflektuoti.</w:t>
      </w:r>
    </w:p>
    <w:p w14:paraId="4138132B" w14:textId="77777777" w:rsidR="00A65B81" w:rsidRDefault="00A65B81" w:rsidP="005B6A70">
      <w:pPr>
        <w:pStyle w:val="Sraopastraipa"/>
        <w:numPr>
          <w:ilvl w:val="0"/>
          <w:numId w:val="4"/>
        </w:numPr>
        <w:tabs>
          <w:tab w:val="left" w:pos="993"/>
        </w:tabs>
        <w:suppressAutoHyphens/>
        <w:ind w:left="0" w:firstLine="567"/>
        <w:jc w:val="both"/>
        <w:rPr>
          <w:rFonts w:eastAsia="Calibri"/>
          <w:lang w:eastAsia="ar-SA"/>
        </w:rPr>
      </w:pPr>
      <w:r>
        <w:rPr>
          <w:rFonts w:eastAsia="Calibri"/>
          <w:lang w:eastAsia="ar-SA"/>
        </w:rPr>
        <w:t xml:space="preserve">Kriterijus vertinimui </w:t>
      </w:r>
      <w:proofErr w:type="spellStart"/>
      <w:r>
        <w:rPr>
          <w:rFonts w:eastAsia="Calibri"/>
          <w:lang w:eastAsia="ar-SA"/>
        </w:rPr>
        <w:t>ugdymo(si</w:t>
      </w:r>
      <w:proofErr w:type="spellEnd"/>
      <w:r>
        <w:rPr>
          <w:rFonts w:eastAsia="Calibri"/>
          <w:lang w:eastAsia="ar-SA"/>
        </w:rPr>
        <w:t>) procese nustato mokytojai arba patys mokiniai, padedami mokytojo. Diagnostinių testų,</w:t>
      </w:r>
      <w:r>
        <w:rPr>
          <w:rFonts w:eastAsia="Calibri"/>
          <w:b/>
          <w:lang w:eastAsia="ar-SA"/>
        </w:rPr>
        <w:t xml:space="preserve"> </w:t>
      </w:r>
      <w:r>
        <w:rPr>
          <w:rFonts w:eastAsia="Calibri"/>
          <w:lang w:eastAsia="ar-SA"/>
        </w:rPr>
        <w:t>tarptautinių ir nacionalinių mokinių pasiekimų tyrimų ir patikrinimų ve</w:t>
      </w:r>
      <w:r w:rsidR="005B6A70">
        <w:rPr>
          <w:rFonts w:eastAsia="Calibri"/>
          <w:lang w:eastAsia="ar-SA"/>
        </w:rPr>
        <w:t xml:space="preserve">rtinimo kriterijai apibrėžiami </w:t>
      </w:r>
      <w:r>
        <w:rPr>
          <w:rFonts w:eastAsia="Calibri"/>
          <w:lang w:eastAsia="ar-SA"/>
        </w:rPr>
        <w:t>iš anksto, kad mokiniai su mokytojais juos galėtų aptarti ir išsiaiškinti.</w:t>
      </w:r>
    </w:p>
    <w:p w14:paraId="0F33DE80" w14:textId="77777777" w:rsidR="00A65B81" w:rsidRDefault="00A65B81" w:rsidP="00C04BE9">
      <w:pPr>
        <w:pStyle w:val="Sraopastraipa"/>
        <w:numPr>
          <w:ilvl w:val="0"/>
          <w:numId w:val="4"/>
        </w:numPr>
        <w:tabs>
          <w:tab w:val="left" w:pos="993"/>
        </w:tabs>
        <w:suppressAutoHyphens/>
        <w:ind w:left="0" w:firstLine="567"/>
        <w:jc w:val="both"/>
        <w:rPr>
          <w:rFonts w:eastAsia="Calibri"/>
          <w:lang w:eastAsia="ar-SA"/>
        </w:rPr>
      </w:pPr>
      <w:r>
        <w:rPr>
          <w:rFonts w:eastAsia="Calibri"/>
          <w:lang w:eastAsia="ar-SA"/>
        </w:rPr>
        <w:t xml:space="preserve">Mokinių pasiekimų ir pažangos vertinimo informacija, gaunama ugdymo procese, panaudojama, nustatant mokinių mokymosi poreikius, pritaikant ugdymo turinį individualiai mokiniui, mokinių grupei ar klasei, aptariant mokymosi pasiekimus ir pažangą su mokiniais ir jų tėvais (globėjais, rūpintojais). </w:t>
      </w:r>
    </w:p>
    <w:p w14:paraId="0371A96A" w14:textId="0D0B21C1" w:rsidR="005209D9" w:rsidRPr="007458ED" w:rsidRDefault="34D66949" w:rsidP="0095520D">
      <w:pPr>
        <w:pStyle w:val="Sraopastraipa"/>
        <w:numPr>
          <w:ilvl w:val="0"/>
          <w:numId w:val="4"/>
        </w:numPr>
        <w:tabs>
          <w:tab w:val="left" w:pos="993"/>
        </w:tabs>
        <w:suppressAutoHyphens/>
        <w:ind w:left="0" w:firstLine="567"/>
        <w:jc w:val="both"/>
        <w:rPr>
          <w:rFonts w:eastAsia="Calibri"/>
          <w:lang w:eastAsia="ar-SA"/>
        </w:rPr>
      </w:pPr>
      <w:r w:rsidRPr="00D80E2F">
        <w:rPr>
          <w:rFonts w:eastAsia="Calibri"/>
          <w:lang w:eastAsia="ar-SA"/>
        </w:rPr>
        <w:t>Duomenys apie mokinių pasiekimus, gauti, atliekant tarptautinius ir nacionalinius mokinių pasiekimų tyrimus, diagnostinius</w:t>
      </w:r>
      <w:r w:rsidRPr="00D80E2F">
        <w:rPr>
          <w:rFonts w:eastAsia="Calibri"/>
          <w:b/>
          <w:bCs/>
          <w:lang w:eastAsia="ar-SA"/>
        </w:rPr>
        <w:t xml:space="preserve"> </w:t>
      </w:r>
      <w:r w:rsidRPr="00D80E2F">
        <w:rPr>
          <w:rFonts w:eastAsia="Calibri"/>
          <w:lang w:eastAsia="ar-SA"/>
        </w:rPr>
        <w:t xml:space="preserve">testus, panaudojami informuojant tėvus (globėjus, </w:t>
      </w:r>
      <w:r w:rsidRPr="00D80E2F">
        <w:rPr>
          <w:rFonts w:eastAsia="Calibri"/>
          <w:lang w:eastAsia="ar-SA"/>
        </w:rPr>
        <w:lastRenderedPageBreak/>
        <w:t xml:space="preserve">rūpintojus) ir visuomenę apie bendrojo ugdymo kokybę ir rezultatus, rengiant formaliojo ir neformaliojo švietimo programas, kuriant </w:t>
      </w:r>
      <w:proofErr w:type="spellStart"/>
      <w:r w:rsidRPr="00D80E2F">
        <w:rPr>
          <w:rFonts w:eastAsia="Calibri"/>
          <w:lang w:eastAsia="ar-SA"/>
        </w:rPr>
        <w:t>mokymo(si</w:t>
      </w:r>
      <w:proofErr w:type="spellEnd"/>
      <w:r w:rsidRPr="00D80E2F">
        <w:rPr>
          <w:rFonts w:eastAsia="Calibri"/>
          <w:lang w:eastAsia="ar-SA"/>
        </w:rPr>
        <w:t xml:space="preserve">) medžiagą, tobulinant </w:t>
      </w:r>
      <w:r w:rsidR="32D023E1" w:rsidRPr="00D80E2F">
        <w:rPr>
          <w:rFonts w:eastAsia="Calibri"/>
          <w:lang w:eastAsia="ar-SA"/>
        </w:rPr>
        <w:t>mokytojų</w:t>
      </w:r>
      <w:r w:rsidRPr="00D80E2F">
        <w:rPr>
          <w:rFonts w:eastAsia="Calibri"/>
          <w:b/>
          <w:bCs/>
          <w:lang w:eastAsia="ar-SA"/>
        </w:rPr>
        <w:t xml:space="preserve"> </w:t>
      </w:r>
      <w:r w:rsidRPr="00D80E2F">
        <w:rPr>
          <w:rFonts w:eastAsia="Calibri"/>
          <w:lang w:eastAsia="ar-SA"/>
        </w:rPr>
        <w:t>kvalifikaciją.</w:t>
      </w:r>
    </w:p>
    <w:p w14:paraId="1FD7C311" w14:textId="6E15696B" w:rsidR="005209D9" w:rsidRPr="007458ED" w:rsidRDefault="00542740" w:rsidP="0095520D">
      <w:pPr>
        <w:pStyle w:val="Sraopastraipa"/>
        <w:numPr>
          <w:ilvl w:val="0"/>
          <w:numId w:val="4"/>
        </w:numPr>
        <w:tabs>
          <w:tab w:val="left" w:pos="993"/>
        </w:tabs>
        <w:suppressAutoHyphens/>
        <w:ind w:left="0" w:firstLine="567"/>
        <w:jc w:val="both"/>
        <w:rPr>
          <w:rFonts w:eastAsia="Calibri"/>
          <w:lang w:eastAsia="ar-SA"/>
        </w:rPr>
      </w:pPr>
      <w:r w:rsidRPr="007458ED">
        <w:rPr>
          <w:rFonts w:eastAsia="Calibri"/>
          <w:lang w:eastAsia="ar-SA"/>
        </w:rPr>
        <w:t>Vertinant specialiųjų ugdymosi poreikių turinčių mokinių pasiekimus ir pažangą, remiamasi bendrosiose ugdymo programose apibrėžtais mokymosi pasiekimais arba konkrečiam mokiniui pritaikytoje ugdymo programoje numatytais pasiekimais.</w:t>
      </w:r>
    </w:p>
    <w:p w14:paraId="3F93C345" w14:textId="77777777" w:rsidR="00BC1870" w:rsidRPr="007458ED" w:rsidRDefault="00BC1870" w:rsidP="00EB5BE6">
      <w:pPr>
        <w:pStyle w:val="Sraopastraipa"/>
        <w:numPr>
          <w:ilvl w:val="0"/>
          <w:numId w:val="4"/>
        </w:numPr>
        <w:tabs>
          <w:tab w:val="left" w:pos="993"/>
        </w:tabs>
        <w:suppressAutoHyphens/>
        <w:ind w:left="0" w:firstLine="567"/>
        <w:jc w:val="both"/>
      </w:pPr>
      <w:r w:rsidRPr="007458ED">
        <w:t>Individualios mokinio pažangos vertinimas:</w:t>
      </w:r>
    </w:p>
    <w:p w14:paraId="752DA566" w14:textId="77777777" w:rsidR="00BC1870" w:rsidRDefault="00BC1870" w:rsidP="0095520D">
      <w:pPr>
        <w:pStyle w:val="Sraopastraipa"/>
        <w:numPr>
          <w:ilvl w:val="1"/>
          <w:numId w:val="4"/>
        </w:numPr>
        <w:tabs>
          <w:tab w:val="left" w:pos="993"/>
        </w:tabs>
        <w:suppressAutoHyphens/>
        <w:ind w:left="0" w:firstLine="567"/>
        <w:jc w:val="both"/>
      </w:pPr>
      <w:r>
        <w:t xml:space="preserve">stebima, ar mokinio įgytų kompetencijų lygis optimalus, atitinkantis jam keliamus tikslus ir jo individualias galias, siekius bei patirtį, ar mokinys nuolat ir nuosekliai išmoksta naujų ir sudėtingesnių dalykų, įgyja naujų gebėjimų, tvirtesnių vertybinių nuostatų; </w:t>
      </w:r>
    </w:p>
    <w:p w14:paraId="0DB1C4BF" w14:textId="77777777" w:rsidR="00BC1870" w:rsidRDefault="00BC1870" w:rsidP="0095520D">
      <w:pPr>
        <w:pStyle w:val="Sraopastraipa"/>
        <w:numPr>
          <w:ilvl w:val="1"/>
          <w:numId w:val="4"/>
        </w:numPr>
        <w:tabs>
          <w:tab w:val="left" w:pos="993"/>
        </w:tabs>
        <w:suppressAutoHyphens/>
        <w:ind w:left="0" w:firstLine="567"/>
        <w:jc w:val="both"/>
      </w:pPr>
      <w:r>
        <w:t xml:space="preserve">ieškoma būdų, kaip skatinti mokinio savistabą, atkaklumą, savo veiklos/mokymosi </w:t>
      </w:r>
      <w:proofErr w:type="spellStart"/>
      <w:r>
        <w:t>į(si)vertinimą</w:t>
      </w:r>
      <w:proofErr w:type="spellEnd"/>
      <w:r>
        <w:t xml:space="preserve"> ir tobulinimą. </w:t>
      </w:r>
    </w:p>
    <w:p w14:paraId="0E27B00A" w14:textId="77777777" w:rsidR="00BC1870" w:rsidRDefault="00BC1870" w:rsidP="00BC1870">
      <w:pPr>
        <w:rPr>
          <w:sz w:val="2"/>
          <w:szCs w:val="2"/>
        </w:rPr>
      </w:pPr>
    </w:p>
    <w:p w14:paraId="66074DCF" w14:textId="77777777" w:rsidR="00BC1870" w:rsidRDefault="00BC1870" w:rsidP="00EB5BE6">
      <w:pPr>
        <w:pStyle w:val="Sraopastraipa"/>
        <w:numPr>
          <w:ilvl w:val="0"/>
          <w:numId w:val="4"/>
        </w:numPr>
        <w:tabs>
          <w:tab w:val="left" w:pos="993"/>
        </w:tabs>
        <w:suppressAutoHyphens/>
        <w:ind w:left="0" w:firstLine="567"/>
        <w:jc w:val="both"/>
      </w:pPr>
      <w:r>
        <w:t>Individualios mokinio pažangos vertinime dalyvauja pats mokinys, jo tėvai (globėjai, rūpintojai), ugdantys mokytojai ir kiti švietimo specialistai. Atsižvelgiant į vertinimo informaciją, koreguojamas mokinio mokymasis.</w:t>
      </w:r>
    </w:p>
    <w:p w14:paraId="60061E4C" w14:textId="77777777" w:rsidR="00542740" w:rsidRDefault="00542740" w:rsidP="00A65B81">
      <w:pPr>
        <w:suppressAutoHyphens/>
        <w:ind w:firstLine="1296"/>
        <w:jc w:val="both"/>
        <w:rPr>
          <w:rFonts w:eastAsia="Calibri"/>
          <w:lang w:eastAsia="ar-SA"/>
        </w:rPr>
      </w:pPr>
    </w:p>
    <w:p w14:paraId="3D8E7A6D" w14:textId="77777777" w:rsidR="00A65B81" w:rsidRDefault="00EB5BE6" w:rsidP="00A65B81">
      <w:pPr>
        <w:suppressAutoHyphens/>
        <w:jc w:val="center"/>
        <w:rPr>
          <w:rFonts w:eastAsia="Calibri"/>
          <w:b/>
          <w:lang w:eastAsia="ar-SA"/>
        </w:rPr>
      </w:pPr>
      <w:r>
        <w:rPr>
          <w:rFonts w:eastAsia="Calibri"/>
          <w:b/>
          <w:lang w:eastAsia="ar-SA"/>
        </w:rPr>
        <w:t xml:space="preserve">V. </w:t>
      </w:r>
      <w:r w:rsidR="00A65B81">
        <w:rPr>
          <w:rFonts w:eastAsia="Calibri"/>
          <w:b/>
          <w:lang w:eastAsia="ar-SA"/>
        </w:rPr>
        <w:t xml:space="preserve">Mokinių mokymosi pasiekimų ir pažangos vertinimo, įvertinimų, įsivertinimų fiksavimas </w:t>
      </w:r>
    </w:p>
    <w:p w14:paraId="44EAFD9C" w14:textId="77777777" w:rsidR="00A65B81" w:rsidRDefault="00A65B81" w:rsidP="00D80E2F">
      <w:pPr>
        <w:suppressAutoHyphens/>
        <w:ind w:firstLine="1296"/>
        <w:jc w:val="center"/>
        <w:rPr>
          <w:rFonts w:eastAsia="Calibri"/>
          <w:lang w:eastAsia="ar-SA"/>
        </w:rPr>
      </w:pPr>
    </w:p>
    <w:p w14:paraId="1252A325" w14:textId="77777777" w:rsidR="001B4499" w:rsidRDefault="001B4499" w:rsidP="008A700B">
      <w:pPr>
        <w:pStyle w:val="Sraopastraipa"/>
        <w:numPr>
          <w:ilvl w:val="0"/>
          <w:numId w:val="4"/>
        </w:numPr>
        <w:tabs>
          <w:tab w:val="left" w:pos="993"/>
        </w:tabs>
        <w:suppressAutoHyphens/>
        <w:ind w:left="0" w:firstLine="567"/>
        <w:jc w:val="both"/>
        <w:rPr>
          <w:rFonts w:eastAsia="+mn-ea"/>
          <w:kern w:val="24"/>
        </w:rPr>
      </w:pPr>
      <w:r w:rsidRPr="00910D1A">
        <w:rPr>
          <w:rFonts w:eastAsia="+mn-ea"/>
          <w:kern w:val="24"/>
        </w:rPr>
        <w:t>Mokiniams laiku ir sistemingai teikiama informacija (komentarai žodžiu ar raštu) apie tai, kas padaryta gerai, ką reikėtų tobulinti, kaip tai atlikti, kad būtų pasiekti mokymo</w:t>
      </w:r>
      <w:r>
        <w:rPr>
          <w:rFonts w:eastAsia="+mn-ea"/>
          <w:kern w:val="24"/>
        </w:rPr>
        <w:t>si</w:t>
      </w:r>
      <w:r w:rsidRPr="00910D1A">
        <w:rPr>
          <w:rFonts w:eastAsia="+mn-ea"/>
          <w:kern w:val="24"/>
        </w:rPr>
        <w:t xml:space="preserve"> uždaviniai pagal sutartus kriterijus, mokinių pasiekimų vertinimo lygius (patenkinamą, pagrindinį, aukštesnįjį).</w:t>
      </w:r>
    </w:p>
    <w:p w14:paraId="725C7927" w14:textId="77777777" w:rsidR="001B4499" w:rsidRDefault="001B4499" w:rsidP="008A700B">
      <w:pPr>
        <w:pStyle w:val="Sraopastraipa"/>
        <w:numPr>
          <w:ilvl w:val="0"/>
          <w:numId w:val="4"/>
        </w:numPr>
        <w:tabs>
          <w:tab w:val="left" w:pos="993"/>
        </w:tabs>
        <w:suppressAutoHyphens/>
        <w:ind w:left="0" w:firstLine="567"/>
        <w:jc w:val="both"/>
        <w:rPr>
          <w:rFonts w:eastAsia="+mn-ea"/>
          <w:kern w:val="24"/>
        </w:rPr>
      </w:pPr>
      <w:r w:rsidRPr="00910D1A">
        <w:rPr>
          <w:rFonts w:eastAsia="+mn-ea"/>
          <w:kern w:val="24"/>
        </w:rPr>
        <w:t xml:space="preserve">Mokinių žinios, gebėjimai, įgūdžiai, pastangos, pažanga vertinama pagal </w:t>
      </w:r>
      <w:r>
        <w:rPr>
          <w:rFonts w:eastAsia="+mn-ea"/>
          <w:kern w:val="24"/>
        </w:rPr>
        <w:t xml:space="preserve">pradinio, </w:t>
      </w:r>
      <w:r w:rsidRPr="00910D1A">
        <w:rPr>
          <w:rFonts w:eastAsia="+mn-ea"/>
          <w:kern w:val="24"/>
        </w:rPr>
        <w:t xml:space="preserve">pagrindinio ir vidurinio ugdymo bendrosiose programose pateiktus </w:t>
      </w:r>
      <w:r>
        <w:rPr>
          <w:rFonts w:eastAsia="+mn-ea"/>
          <w:kern w:val="24"/>
        </w:rPr>
        <w:t>reikalavimus</w:t>
      </w:r>
      <w:r w:rsidRPr="00910D1A">
        <w:rPr>
          <w:rFonts w:eastAsia="+mn-ea"/>
          <w:kern w:val="24"/>
        </w:rPr>
        <w:t xml:space="preserve">, pagrindinio ugdymo pasiekimų patikrinimo ir brandos egzaminų vertinimo instrukcijas, toje pačioje klasėje dirbančių mokytojų aptartus ir suderintus dalyko vertinimo metodus, formas ir kriterijus. </w:t>
      </w:r>
    </w:p>
    <w:p w14:paraId="2BA090B1" w14:textId="77777777" w:rsidR="00101B44" w:rsidRDefault="00101B44" w:rsidP="008A700B">
      <w:pPr>
        <w:pStyle w:val="Sraopastraipa"/>
        <w:numPr>
          <w:ilvl w:val="0"/>
          <w:numId w:val="4"/>
        </w:numPr>
        <w:tabs>
          <w:tab w:val="left" w:pos="993"/>
        </w:tabs>
        <w:suppressAutoHyphens/>
        <w:ind w:left="0" w:firstLine="567"/>
        <w:jc w:val="both"/>
        <w:rPr>
          <w:rFonts w:eastAsia="+mn-ea"/>
          <w:kern w:val="24"/>
        </w:rPr>
      </w:pPr>
      <w:r>
        <w:rPr>
          <w:rFonts w:eastAsia="Calibri"/>
          <w:lang w:eastAsia="ar-SA"/>
        </w:rPr>
        <w:t>Pradinio ugdymo programoje pirmoje klasėje mokantis mokytojas susipažįsta su priešmokyklinio ugdymo pedagogo parengtomis rekomendacijomis apie vaiko pasiekimus ir individualią pažangą ir užtikrina ugdymosi tęstinumą.</w:t>
      </w:r>
    </w:p>
    <w:p w14:paraId="283BED71" w14:textId="77777777" w:rsidR="005A676B" w:rsidRDefault="005A676B" w:rsidP="008A700B">
      <w:pPr>
        <w:pStyle w:val="Sraopastraipa"/>
        <w:numPr>
          <w:ilvl w:val="0"/>
          <w:numId w:val="4"/>
        </w:numPr>
        <w:tabs>
          <w:tab w:val="left" w:pos="993"/>
        </w:tabs>
        <w:suppressAutoHyphens/>
        <w:ind w:left="0" w:firstLine="567"/>
        <w:jc w:val="both"/>
        <w:rPr>
          <w:rFonts w:eastAsia="Calibri"/>
          <w:lang w:eastAsia="ar-SA"/>
        </w:rPr>
      </w:pPr>
      <w:r>
        <w:rPr>
          <w:rFonts w:eastAsia="Calibri"/>
          <w:lang w:eastAsia="ar-SA"/>
        </w:rPr>
        <w:t>Pagrindinio ugdymo programos dalykų mokytojai susipažįsta su kiekvieno mokinio Pradinio ugdymo programos baigimo pasiekimų ir pažangos vertinimo aprašu ir užtikrina ugdymosi tęstinumą.</w:t>
      </w:r>
    </w:p>
    <w:p w14:paraId="33A33915" w14:textId="77777777" w:rsidR="005A676B" w:rsidRDefault="005A676B" w:rsidP="008A700B">
      <w:pPr>
        <w:pStyle w:val="Sraopastraipa"/>
        <w:numPr>
          <w:ilvl w:val="0"/>
          <w:numId w:val="4"/>
        </w:numPr>
        <w:tabs>
          <w:tab w:val="left" w:pos="993"/>
        </w:tabs>
        <w:suppressAutoHyphens/>
        <w:ind w:left="0" w:firstLine="567"/>
        <w:jc w:val="both"/>
        <w:rPr>
          <w:rFonts w:eastAsia="Calibri"/>
          <w:color w:val="000000"/>
          <w:lang w:eastAsia="ar-SA"/>
        </w:rPr>
      </w:pPr>
      <w:r w:rsidRPr="00D80E2F">
        <w:rPr>
          <w:rFonts w:eastAsia="Calibri"/>
          <w:color w:val="000000" w:themeColor="text1"/>
          <w:lang w:eastAsia="ar-SA"/>
        </w:rPr>
        <w:t>Vidurinio ugdymo programos dalykų mokytojai susipažįsta su kiekvieno mokinio pagrindinio ugdymosi rezultatais ir užtikrina ugdymosi tęstinumą.</w:t>
      </w:r>
    </w:p>
    <w:p w14:paraId="6A0D9143" w14:textId="77777777" w:rsidR="00101B44" w:rsidRPr="007458ED" w:rsidRDefault="00101B44" w:rsidP="008A700B">
      <w:pPr>
        <w:pStyle w:val="Sraopastraipa"/>
        <w:numPr>
          <w:ilvl w:val="0"/>
          <w:numId w:val="4"/>
        </w:numPr>
        <w:tabs>
          <w:tab w:val="left" w:pos="993"/>
        </w:tabs>
        <w:suppressAutoHyphens/>
        <w:ind w:left="0" w:firstLine="567"/>
        <w:jc w:val="both"/>
        <w:rPr>
          <w:rFonts w:eastAsia="Calibri"/>
          <w:lang w:eastAsia="ar-SA"/>
        </w:rPr>
      </w:pPr>
      <w:r w:rsidRPr="007458ED">
        <w:rPr>
          <w:rFonts w:eastAsia="Calibri"/>
          <w:lang w:eastAsia="ar-SA"/>
        </w:rPr>
        <w:t>Pradinio ugdymo programoje mokinių pažangai ir pasiekimams fiksuoti ir vertinimo informacijai pateikti naudojami komentarai, vertinimo aplankai, kuriuos, mokytojo padedami, mokosi sudaryti patys mokiniai, kartu mokydamiesi įsivertinti ir savo pasiekimus. Mokinių pasiekimai pažymiais nevertinami.</w:t>
      </w:r>
    </w:p>
    <w:p w14:paraId="70368AB7" w14:textId="77777777" w:rsidR="00101B44" w:rsidRPr="007458ED" w:rsidRDefault="00101B44" w:rsidP="008A700B">
      <w:pPr>
        <w:pStyle w:val="Sraopastraipa"/>
        <w:numPr>
          <w:ilvl w:val="0"/>
          <w:numId w:val="4"/>
        </w:numPr>
        <w:tabs>
          <w:tab w:val="left" w:pos="993"/>
        </w:tabs>
        <w:suppressAutoHyphens/>
        <w:ind w:left="0" w:firstLine="567"/>
        <w:jc w:val="both"/>
        <w:rPr>
          <w:rFonts w:eastAsia="Calibri"/>
          <w:color w:val="000000"/>
          <w:lang w:eastAsia="ar-SA"/>
        </w:rPr>
      </w:pPr>
      <w:r w:rsidRPr="00D80E2F">
        <w:rPr>
          <w:rFonts w:eastAsia="Calibri"/>
          <w:color w:val="000000" w:themeColor="text1"/>
          <w:lang w:eastAsia="ar-SA"/>
        </w:rPr>
        <w:t>Mokinių žinių ir supratimo, žinių taikymo ir aukštesniųjų mąstymo gebėjimų vertinimo informacijai užrašyti naudojami pažymiai, komentarai, kaupiamieji darbai ir vertinimai.</w:t>
      </w:r>
    </w:p>
    <w:p w14:paraId="7D899419" w14:textId="77777777" w:rsidR="00A65B81" w:rsidRPr="007458ED" w:rsidRDefault="00A65B81" w:rsidP="00A65B81">
      <w:pPr>
        <w:pStyle w:val="Sraopastraipa"/>
        <w:numPr>
          <w:ilvl w:val="0"/>
          <w:numId w:val="4"/>
        </w:numPr>
        <w:tabs>
          <w:tab w:val="left" w:pos="993"/>
        </w:tabs>
        <w:suppressAutoHyphens/>
        <w:ind w:left="0" w:firstLine="567"/>
        <w:jc w:val="both"/>
      </w:pPr>
      <w:r w:rsidRPr="007458ED">
        <w:rPr>
          <w:rFonts w:eastAsia="Calibri"/>
          <w:lang w:eastAsia="ar-SA"/>
        </w:rPr>
        <w:t>Mokinių</w:t>
      </w:r>
      <w:r w:rsidRPr="007458ED">
        <w:t xml:space="preserve"> pažangos ir pasiekimų vertinimas pažymiu</w:t>
      </w:r>
      <w:r w:rsidR="0095520D" w:rsidRPr="007458ED">
        <w:t>: l</w:t>
      </w:r>
      <w:r w:rsidRPr="007458ED">
        <w:t>i</w:t>
      </w:r>
      <w:r w:rsidR="0095520D" w:rsidRPr="007458ED">
        <w:t>etuvių kalba ir literatūra,</w:t>
      </w:r>
      <w:r w:rsidRPr="007458ED">
        <w:t xml:space="preserve"> </w:t>
      </w:r>
      <w:r w:rsidR="0095520D" w:rsidRPr="007458ED">
        <w:t>u</w:t>
      </w:r>
      <w:r w:rsidRPr="007458ED">
        <w:t>žsienio</w:t>
      </w:r>
      <w:r w:rsidR="0095520D" w:rsidRPr="007458ED">
        <w:t xml:space="preserve"> kalbos (anglų, rusų, prancūzų), istorija, geografija, </w:t>
      </w:r>
      <w:r w:rsidR="00621EDC" w:rsidRPr="007458ED">
        <w:t>matematika, informacinės technologijos, g</w:t>
      </w:r>
      <w:r w:rsidRPr="007458ED">
        <w:t>amta ir žmogus</w:t>
      </w:r>
      <w:r w:rsidR="00621EDC" w:rsidRPr="007458ED">
        <w:t>, biologija, chemija, fizika, m</w:t>
      </w:r>
      <w:r w:rsidRPr="007458ED">
        <w:t>enai (dailė; muzika)</w:t>
      </w:r>
      <w:r w:rsidR="00621EDC" w:rsidRPr="007458ED">
        <w:t>,  kūno kultūra, technologijos, b</w:t>
      </w:r>
      <w:r w:rsidRPr="007458ED">
        <w:t>raižyba (pasiren</w:t>
      </w:r>
      <w:r w:rsidR="00621EDC" w:rsidRPr="007458ED">
        <w:t>kamasis), ekonomika ir verslumas.</w:t>
      </w:r>
    </w:p>
    <w:p w14:paraId="5A72ED77" w14:textId="2A2B819C" w:rsidR="00A65B81" w:rsidRDefault="00A65B81" w:rsidP="00D80E2F">
      <w:pPr>
        <w:pStyle w:val="Sraopastraipa"/>
        <w:numPr>
          <w:ilvl w:val="0"/>
          <w:numId w:val="4"/>
        </w:numPr>
        <w:ind w:left="0" w:firstLine="567"/>
        <w:jc w:val="both"/>
      </w:pPr>
      <w:r w:rsidRPr="007458ED">
        <w:t>Mokinių pažangos ir pasiekimų vertinimas įskaita:</w:t>
      </w:r>
      <w:r w:rsidR="4194B6A7">
        <w:t xml:space="preserve"> d</w:t>
      </w:r>
      <w:r w:rsidR="67D5200F">
        <w:t>orinis</w:t>
      </w:r>
      <w:r w:rsidR="00621EDC">
        <w:t xml:space="preserve"> ugdymas (etika, tikyba), pilietiškumo pagrindai, ž</w:t>
      </w:r>
      <w:r w:rsidRPr="00A65B81">
        <w:t>mogaus sauga</w:t>
      </w:r>
      <w:r w:rsidR="024EE00D">
        <w:t>,</w:t>
      </w:r>
      <w:r w:rsidRPr="00A65B81">
        <w:t xml:space="preserve"> </w:t>
      </w:r>
      <w:r w:rsidR="00621EDC">
        <w:t>s</w:t>
      </w:r>
      <w:r w:rsidRPr="00A65B81">
        <w:t>ocialin</w:t>
      </w:r>
      <w:r w:rsidR="00621EDC">
        <w:t xml:space="preserve">ė psichologija (pasirenkamasis), ugdymas karjerai (modulis), </w:t>
      </w:r>
      <w:r w:rsidR="0A67D0BD">
        <w:t>,,</w:t>
      </w:r>
      <w:r w:rsidR="002633DB">
        <w:t>S</w:t>
      </w:r>
      <w:r w:rsidR="009F3433">
        <w:t>kaitome ir konspektuojame</w:t>
      </w:r>
      <w:r w:rsidR="0A67D0BD">
        <w:t>”</w:t>
      </w:r>
      <w:r w:rsidR="00BB3BB4">
        <w:t xml:space="preserve"> (modulis), </w:t>
      </w:r>
      <w:r w:rsidR="0A67D0BD">
        <w:t>,,</w:t>
      </w:r>
      <w:r w:rsidR="00DA1658">
        <w:t>Teksto skaitymas ir suvokimas</w:t>
      </w:r>
      <w:r w:rsidR="0A67D0BD">
        <w:t>”</w:t>
      </w:r>
      <w:r w:rsidR="002633DB">
        <w:t xml:space="preserve"> (modulis), </w:t>
      </w:r>
      <w:r w:rsidR="071843B8">
        <w:t>,,</w:t>
      </w:r>
      <w:r w:rsidR="002633DB">
        <w:t>Mąstyk ir skaičiuok</w:t>
      </w:r>
      <w:r w:rsidR="071843B8">
        <w:t>”</w:t>
      </w:r>
      <w:r w:rsidR="007F4CDD">
        <w:t xml:space="preserve"> (modulis), </w:t>
      </w:r>
      <w:r w:rsidR="071843B8">
        <w:t>,,</w:t>
      </w:r>
      <w:r w:rsidR="007F4CDD">
        <w:t>Skaičiuoju</w:t>
      </w:r>
      <w:r w:rsidR="071843B8">
        <w:t>,</w:t>
      </w:r>
      <w:r w:rsidR="007F4CDD">
        <w:t xml:space="preserve"> Mąstau. </w:t>
      </w:r>
      <w:r w:rsidR="00FA7AD4">
        <w:t>Tyrinėju</w:t>
      </w:r>
      <w:r w:rsidR="071843B8">
        <w:t>”</w:t>
      </w:r>
      <w:r w:rsidR="00FA7AD4">
        <w:t xml:space="preserve"> (modulis), </w:t>
      </w:r>
      <w:r w:rsidR="00621EDC">
        <w:t>socialinė-pilietinė veikla.</w:t>
      </w:r>
    </w:p>
    <w:p w14:paraId="648E9EB7" w14:textId="3DA769AA" w:rsidR="00B41C89" w:rsidRPr="007458ED" w:rsidRDefault="00B41C89" w:rsidP="002A7139">
      <w:pPr>
        <w:pStyle w:val="Sraopastraipa"/>
        <w:numPr>
          <w:ilvl w:val="0"/>
          <w:numId w:val="4"/>
        </w:numPr>
        <w:tabs>
          <w:tab w:val="left" w:pos="993"/>
        </w:tabs>
        <w:suppressAutoHyphens/>
        <w:ind w:left="0" w:firstLine="567"/>
        <w:jc w:val="both"/>
        <w:rPr>
          <w:rFonts w:eastAsia="MS Mincho"/>
        </w:rPr>
      </w:pPr>
      <w:r>
        <w:rPr>
          <w:rFonts w:eastAsia="MS Mincho"/>
        </w:rPr>
        <w:t xml:space="preserve">Mokykla Nacionaliniame mokinių pasiekimų patikrinime dalyvauja savivaldybės vykdomosios institucijos (savivaldybės mokyklos – biudžetinės įstaigos) arba gimnazijos </w:t>
      </w:r>
      <w:r w:rsidRPr="007458ED">
        <w:rPr>
          <w:rFonts w:eastAsia="MS Mincho"/>
        </w:rPr>
        <w:t xml:space="preserve">direktoriaus sprendimu. Mokinio pasiekimų rezultatai neįskaičiuojami į pusmečio įvertinimą. </w:t>
      </w:r>
    </w:p>
    <w:p w14:paraId="7B84CCE2" w14:textId="0DD753A2" w:rsidR="00B41914" w:rsidRPr="00B41914" w:rsidRDefault="00B41914" w:rsidP="002A7139">
      <w:pPr>
        <w:pStyle w:val="Sraopastraipa"/>
        <w:numPr>
          <w:ilvl w:val="0"/>
          <w:numId w:val="4"/>
        </w:numPr>
        <w:tabs>
          <w:tab w:val="left" w:pos="993"/>
        </w:tabs>
        <w:suppressAutoHyphens/>
        <w:ind w:left="0" w:firstLine="567"/>
        <w:jc w:val="both"/>
      </w:pPr>
      <w:r w:rsidRPr="007458ED">
        <w:lastRenderedPageBreak/>
        <w:t>Dalykų modulių įvertinimai įskaitomi į atitink</w:t>
      </w:r>
      <w:r w:rsidR="00621EDC" w:rsidRPr="007458ED">
        <w:t>amo dalyko pasiekimų įvertinimą.</w:t>
      </w:r>
      <w:r w:rsidRPr="00B41914">
        <w:rPr>
          <w:b/>
        </w:rPr>
        <w:t xml:space="preserve"> </w:t>
      </w:r>
    </w:p>
    <w:p w14:paraId="20DB18DE" w14:textId="77777777" w:rsidR="001B4499" w:rsidRPr="00621EDC" w:rsidRDefault="001B4499" w:rsidP="00621EDC">
      <w:pPr>
        <w:pStyle w:val="Sraopastraipa"/>
        <w:numPr>
          <w:ilvl w:val="0"/>
          <w:numId w:val="4"/>
        </w:numPr>
        <w:tabs>
          <w:tab w:val="left" w:pos="993"/>
        </w:tabs>
        <w:suppressAutoHyphens/>
        <w:ind w:left="0" w:firstLine="567"/>
        <w:jc w:val="both"/>
        <w:rPr>
          <w:rFonts w:eastAsia="+mn-ea"/>
          <w:kern w:val="24"/>
        </w:rPr>
      </w:pPr>
      <w:r w:rsidRPr="00621EDC">
        <w:rPr>
          <w:rFonts w:eastAsia="+mn-ea"/>
          <w:kern w:val="24"/>
        </w:rPr>
        <w:t>1-4 klasėse taikomi vertinimo metodai: mokinių darbų aplankai, pasiekimų įvertinimo aprašai (kartą per mokslo metus)</w:t>
      </w:r>
      <w:r w:rsidR="00621EDC">
        <w:rPr>
          <w:rFonts w:eastAsia="+mn-ea"/>
          <w:kern w:val="24"/>
        </w:rPr>
        <w:t>.</w:t>
      </w:r>
    </w:p>
    <w:p w14:paraId="179178B2" w14:textId="4CCBA836" w:rsidR="001B4499" w:rsidRPr="00621EDC" w:rsidRDefault="00621EDC" w:rsidP="00621EDC">
      <w:pPr>
        <w:pStyle w:val="Sraopastraipa"/>
        <w:numPr>
          <w:ilvl w:val="0"/>
          <w:numId w:val="4"/>
        </w:numPr>
        <w:tabs>
          <w:tab w:val="left" w:pos="993"/>
        </w:tabs>
        <w:suppressAutoHyphens/>
        <w:ind w:left="0" w:firstLine="567"/>
        <w:jc w:val="both"/>
        <w:rPr>
          <w:rFonts w:eastAsia="+mn-ea"/>
          <w:kern w:val="24"/>
        </w:rPr>
      </w:pPr>
      <w:r>
        <w:rPr>
          <w:rFonts w:eastAsia="+mn-ea"/>
          <w:kern w:val="24"/>
        </w:rPr>
        <w:t>R</w:t>
      </w:r>
      <w:r w:rsidR="001B4499" w:rsidRPr="00621EDC">
        <w:rPr>
          <w:rFonts w:eastAsia="+mn-ea"/>
          <w:kern w:val="24"/>
        </w:rPr>
        <w:t>ugsėjo mėnuo skiriamas 5 klasių mokinių adaptacijai, todėl jų mokymosi pasiekimai netikrinami kontroliniais darbais</w:t>
      </w:r>
      <w:r>
        <w:rPr>
          <w:rFonts w:eastAsia="+mn-ea"/>
          <w:kern w:val="24"/>
        </w:rPr>
        <w:t>, pažymiai nerašomi</w:t>
      </w:r>
      <w:r w:rsidR="001B4499" w:rsidRPr="00621EDC">
        <w:rPr>
          <w:rFonts w:eastAsia="+mn-ea"/>
          <w:kern w:val="24"/>
        </w:rPr>
        <w:t>. Norėdami išsiaiškinti mokinių mokymosi pasiekimus</w:t>
      </w:r>
      <w:r w:rsidR="1A954D76" w:rsidRPr="00621EDC">
        <w:rPr>
          <w:rFonts w:eastAsia="+mn-ea"/>
          <w:kern w:val="24"/>
        </w:rPr>
        <w:t>,</w:t>
      </w:r>
      <w:r w:rsidR="001B4499" w:rsidRPr="00621EDC">
        <w:rPr>
          <w:rFonts w:eastAsia="+mn-ea"/>
          <w:kern w:val="24"/>
        </w:rPr>
        <w:t xml:space="preserve"> mokytojai taiko individualius mokinių pažinimo metodus.</w:t>
      </w:r>
    </w:p>
    <w:p w14:paraId="5FD1D4E9" w14:textId="77777777" w:rsidR="001B4499" w:rsidRPr="00D355B5" w:rsidRDefault="36DD1B4D" w:rsidP="00D80E2F">
      <w:pPr>
        <w:pStyle w:val="Sraopastraipa"/>
        <w:numPr>
          <w:ilvl w:val="0"/>
          <w:numId w:val="4"/>
        </w:numPr>
        <w:tabs>
          <w:tab w:val="left" w:pos="993"/>
        </w:tabs>
        <w:suppressAutoHyphens/>
        <w:ind w:left="0" w:firstLine="567"/>
        <w:jc w:val="both"/>
      </w:pPr>
      <w:r w:rsidRPr="00D355B5">
        <w:rPr>
          <w:rFonts w:eastAsia="+mn-ea"/>
          <w:kern w:val="24"/>
        </w:rPr>
        <w:t>Naujai atvykusiems į gimnaziją mokiniams</w:t>
      </w:r>
      <w:r w:rsidR="13B71770" w:rsidRPr="00D355B5">
        <w:rPr>
          <w:rFonts w:eastAsia="+mn-ea"/>
          <w:kern w:val="24"/>
        </w:rPr>
        <w:t xml:space="preserve"> </w:t>
      </w:r>
      <w:r w:rsidRPr="00D355B5">
        <w:rPr>
          <w:rFonts w:eastAsia="+mn-ea"/>
          <w:kern w:val="24"/>
        </w:rPr>
        <w:t xml:space="preserve">skiriamas mėnuo  </w:t>
      </w:r>
      <w:r w:rsidR="13B71770" w:rsidRPr="00D355B5">
        <w:rPr>
          <w:rFonts w:eastAsia="+mn-ea"/>
          <w:kern w:val="24"/>
        </w:rPr>
        <w:t>adaptacijai. Šių mokinių pasiekimai nevertinami nepatenkinamais pažymiais, taikomas formuojamasis ir kaupiamasis vertinimas.</w:t>
      </w:r>
    </w:p>
    <w:p w14:paraId="56089DD2" w14:textId="465E5057" w:rsidR="002A7139" w:rsidRPr="002A7139" w:rsidRDefault="001B4499" w:rsidP="002A7139">
      <w:pPr>
        <w:pStyle w:val="Sraopastraipa"/>
        <w:numPr>
          <w:ilvl w:val="0"/>
          <w:numId w:val="4"/>
        </w:numPr>
        <w:tabs>
          <w:tab w:val="left" w:pos="993"/>
        </w:tabs>
        <w:suppressAutoHyphens/>
        <w:ind w:left="0" w:firstLine="567"/>
        <w:jc w:val="both"/>
      </w:pPr>
      <w:r w:rsidRPr="007B368E">
        <w:t>Pasiekimų įvertinimų</w:t>
      </w:r>
      <w:r w:rsidR="009F1270" w:rsidRPr="007B368E">
        <w:t>,</w:t>
      </w:r>
      <w:r w:rsidRPr="007B368E">
        <w:t xml:space="preserve"> </w:t>
      </w:r>
      <w:r w:rsidR="00990813" w:rsidRPr="007B368E">
        <w:t>taikant 10 balų vertinimo sistemą</w:t>
      </w:r>
      <w:r w:rsidR="009F1270" w:rsidRPr="007B368E">
        <w:t>,</w:t>
      </w:r>
      <w:r w:rsidR="00990813" w:rsidRPr="007B368E">
        <w:t xml:space="preserve"> </w:t>
      </w:r>
      <w:r w:rsidRPr="007B368E">
        <w:t xml:space="preserve">reikšmė: 10 </w:t>
      </w:r>
      <w:r w:rsidR="5D29B42C">
        <w:t>–</w:t>
      </w:r>
      <w:r w:rsidRPr="007B368E">
        <w:t xml:space="preserve"> puikiai, 9 </w:t>
      </w:r>
      <w:r w:rsidR="44B5F7A8">
        <w:t>–</w:t>
      </w:r>
      <w:r w:rsidRPr="007B368E">
        <w:t xml:space="preserve"> labai gerai, 8 </w:t>
      </w:r>
      <w:r w:rsidR="1235D86E">
        <w:t>–</w:t>
      </w:r>
      <w:r w:rsidRPr="007B368E">
        <w:t xml:space="preserve"> gerai, 7 </w:t>
      </w:r>
      <w:r w:rsidR="0A6244AC">
        <w:t>–</w:t>
      </w:r>
      <w:r w:rsidRPr="007B368E">
        <w:t xml:space="preserve"> pakankamai gerai, 6 </w:t>
      </w:r>
      <w:r w:rsidR="65F76433">
        <w:t>–</w:t>
      </w:r>
      <w:r w:rsidRPr="007B368E">
        <w:t xml:space="preserve"> patenkinamai, 5 – pakankamai patenkinamai, 4 </w:t>
      </w:r>
      <w:r w:rsidR="6BAF4E99">
        <w:t>–</w:t>
      </w:r>
      <w:r w:rsidRPr="007B368E">
        <w:t xml:space="preserve"> silpnai, 3 </w:t>
      </w:r>
      <w:r w:rsidR="706C731C">
        <w:t>–</w:t>
      </w:r>
      <w:r w:rsidRPr="007B368E">
        <w:t xml:space="preserve"> blogai, 2 </w:t>
      </w:r>
      <w:r w:rsidR="4B25E836">
        <w:t>–</w:t>
      </w:r>
      <w:r w:rsidRPr="007B368E">
        <w:t xml:space="preserve"> labai blogai, 1 – nieko neatsakė, neatliko užduoties, neatvyko be pateisinamos priežasties. Patenkinami įvertimai </w:t>
      </w:r>
      <w:r w:rsidR="36263D89" w:rsidRPr="00D80E2F">
        <w:rPr>
          <w:color w:val="000000" w:themeColor="text1"/>
        </w:rPr>
        <w:t>–</w:t>
      </w:r>
      <w:r w:rsidRPr="007B368E">
        <w:t xml:space="preserve"> 4-10 balų, "įskaityta"; nepatenkinami įvertinimai </w:t>
      </w:r>
      <w:r w:rsidR="01415E14" w:rsidRPr="00D80E2F">
        <w:rPr>
          <w:color w:val="000000" w:themeColor="text1"/>
        </w:rPr>
        <w:t>–</w:t>
      </w:r>
      <w:r w:rsidRPr="007B368E">
        <w:t xml:space="preserve"> 1-3 balai, "neįskaityta</w:t>
      </w:r>
      <w:r w:rsidR="13B71770" w:rsidRPr="007B368E">
        <w:t>",</w:t>
      </w:r>
      <w:r w:rsidR="7742CB0C" w:rsidRPr="007B368E">
        <w:t xml:space="preserve"> </w:t>
      </w:r>
      <w:r w:rsidRPr="00910D1A">
        <w:rPr>
          <w:rFonts w:eastAsia="+mn-ea"/>
          <w:kern w:val="24"/>
        </w:rPr>
        <w:t xml:space="preserve">Mokinių mokymosi pasiekimų patikrinimas vykdomas reguliariai. Vertinimo informacija panaudojama analizuojant mokinių pažangą ir poreikius, keliant tolesnius </w:t>
      </w:r>
      <w:proofErr w:type="spellStart"/>
      <w:r w:rsidRPr="00910D1A">
        <w:rPr>
          <w:rFonts w:eastAsia="+mn-ea"/>
          <w:kern w:val="24"/>
        </w:rPr>
        <w:t>mokymo(si</w:t>
      </w:r>
      <w:proofErr w:type="spellEnd"/>
      <w:r w:rsidRPr="00910D1A">
        <w:rPr>
          <w:rFonts w:eastAsia="+mn-ea"/>
          <w:kern w:val="24"/>
        </w:rPr>
        <w:t>) tikslus. Rekomenduojama pasiekimus vertinti tokiu dažnumu per pusmetį:</w:t>
      </w:r>
    </w:p>
    <w:p w14:paraId="1462D802" w14:textId="5E03EB95" w:rsidR="001B4499" w:rsidRPr="00EB2CC2" w:rsidRDefault="001B4499" w:rsidP="00EB2CC2">
      <w:pPr>
        <w:pStyle w:val="Sraopastraipa"/>
        <w:numPr>
          <w:ilvl w:val="1"/>
          <w:numId w:val="4"/>
        </w:numPr>
        <w:tabs>
          <w:tab w:val="left" w:pos="993"/>
          <w:tab w:val="left" w:pos="1134"/>
        </w:tabs>
        <w:suppressAutoHyphens/>
        <w:ind w:left="0" w:firstLine="567"/>
        <w:jc w:val="both"/>
      </w:pPr>
      <w:r w:rsidRPr="00EB2CC2">
        <w:t xml:space="preserve">jei dalykui mokyti skirta 1-2 pamokos per savaitę, įvertinama ne mažiau kaip 3 pažymiais; </w:t>
      </w:r>
    </w:p>
    <w:p w14:paraId="3D0F92EA" w14:textId="77777777" w:rsidR="001B4499" w:rsidRPr="00910D1A" w:rsidRDefault="001B4499" w:rsidP="00EB2CC2">
      <w:pPr>
        <w:pStyle w:val="Sraopastraipa"/>
        <w:numPr>
          <w:ilvl w:val="1"/>
          <w:numId w:val="4"/>
        </w:numPr>
        <w:tabs>
          <w:tab w:val="left" w:pos="993"/>
          <w:tab w:val="left" w:pos="1134"/>
        </w:tabs>
        <w:suppressAutoHyphens/>
        <w:ind w:left="0" w:firstLine="567"/>
        <w:jc w:val="both"/>
      </w:pPr>
      <w:r w:rsidRPr="00EB2CC2">
        <w:t>jei dalykui mokyti skirta 3-4 pamokos per savaitę, įvertinama ne mažiau kaip 5 pažymiais;</w:t>
      </w:r>
    </w:p>
    <w:p w14:paraId="7D321411" w14:textId="77777777" w:rsidR="001B4499" w:rsidRPr="00910D1A" w:rsidRDefault="001B4499" w:rsidP="00EB2CC2">
      <w:pPr>
        <w:pStyle w:val="Sraopastraipa"/>
        <w:numPr>
          <w:ilvl w:val="1"/>
          <w:numId w:val="4"/>
        </w:numPr>
        <w:tabs>
          <w:tab w:val="left" w:pos="993"/>
          <w:tab w:val="left" w:pos="1134"/>
        </w:tabs>
        <w:suppressAutoHyphens/>
        <w:ind w:left="0" w:firstLine="567"/>
        <w:jc w:val="both"/>
      </w:pPr>
      <w:r w:rsidRPr="00EB2CC2">
        <w:t>jei</w:t>
      </w:r>
      <w:r w:rsidRPr="00910D1A">
        <w:rPr>
          <w:rFonts w:eastAsia="+mn-ea"/>
          <w:kern w:val="24"/>
        </w:rPr>
        <w:t xml:space="preserve"> dalykui mokyti skirta 5 pamokos per savaitę, įvertinama ne mažiau kaip 7 pažymiais.</w:t>
      </w:r>
    </w:p>
    <w:p w14:paraId="2B43A9FB" w14:textId="77777777" w:rsidR="005209D9" w:rsidRPr="005209D9" w:rsidRDefault="005209D9" w:rsidP="00EB2CC2">
      <w:pPr>
        <w:pStyle w:val="Sraopastraipa"/>
        <w:numPr>
          <w:ilvl w:val="0"/>
          <w:numId w:val="4"/>
        </w:numPr>
        <w:tabs>
          <w:tab w:val="left" w:pos="993"/>
        </w:tabs>
        <w:suppressAutoHyphens/>
        <w:ind w:left="0" w:firstLine="567"/>
        <w:jc w:val="both"/>
      </w:pPr>
      <w:r w:rsidRPr="005209D9">
        <w:t>Kaupiamojo vertinimo kriterijai privalomi vi</w:t>
      </w:r>
      <w:r>
        <w:t>s</w:t>
      </w:r>
      <w:r w:rsidRPr="005209D9">
        <w:t>ų</w:t>
      </w:r>
      <w:r>
        <w:t xml:space="preserve"> </w:t>
      </w:r>
      <w:r w:rsidRPr="005209D9">
        <w:t>dalykų</w:t>
      </w:r>
      <w:r>
        <w:t xml:space="preserve"> </w:t>
      </w:r>
      <w:r w:rsidRPr="005209D9">
        <w:t>programoms</w:t>
      </w:r>
      <w:r w:rsidR="00EB2CC2">
        <w:t>.</w:t>
      </w:r>
    </w:p>
    <w:p w14:paraId="283759EC" w14:textId="77777777" w:rsidR="001B4499" w:rsidRPr="008F0D89" w:rsidRDefault="001B4499" w:rsidP="008F0D89">
      <w:pPr>
        <w:pStyle w:val="Sraopastraipa"/>
        <w:numPr>
          <w:ilvl w:val="0"/>
          <w:numId w:val="4"/>
        </w:numPr>
        <w:tabs>
          <w:tab w:val="left" w:pos="993"/>
        </w:tabs>
        <w:suppressAutoHyphens/>
        <w:ind w:left="0" w:firstLine="567"/>
        <w:jc w:val="both"/>
        <w:rPr>
          <w:kern w:val="24"/>
        </w:rPr>
      </w:pPr>
      <w:r w:rsidRPr="008F0D89">
        <w:rPr>
          <w:kern w:val="24"/>
        </w:rPr>
        <w:t>Kontrolinių ir kitų atsiskaitomųjų darbų org</w:t>
      </w:r>
      <w:r w:rsidR="008F0D89">
        <w:rPr>
          <w:kern w:val="24"/>
        </w:rPr>
        <w:t>anizavimo  tvarka ir vertinimas:</w:t>
      </w:r>
    </w:p>
    <w:p w14:paraId="448754C2" w14:textId="77777777" w:rsidR="001B4499" w:rsidRPr="008F0D89" w:rsidRDefault="001B4499" w:rsidP="008F0D89">
      <w:pPr>
        <w:pStyle w:val="Sraopastraipa"/>
        <w:numPr>
          <w:ilvl w:val="1"/>
          <w:numId w:val="4"/>
        </w:numPr>
        <w:tabs>
          <w:tab w:val="left" w:pos="993"/>
          <w:tab w:val="left" w:pos="1134"/>
        </w:tabs>
        <w:suppressAutoHyphens/>
        <w:ind w:left="0" w:firstLine="567"/>
        <w:jc w:val="both"/>
      </w:pPr>
      <w:r w:rsidRPr="008F0D89">
        <w:t>rekomenduojama per pusmetį organizuoti ne mažiau kontrolinių ar kitų atsiskaitomųjų darbų, kiek yra to dalyko savaitinių pamokų;</w:t>
      </w:r>
    </w:p>
    <w:p w14:paraId="54B5155C" w14:textId="77777777" w:rsidR="001B4499" w:rsidRPr="008F0D89" w:rsidRDefault="001B4499" w:rsidP="008F0D89">
      <w:pPr>
        <w:pStyle w:val="Sraopastraipa"/>
        <w:numPr>
          <w:ilvl w:val="1"/>
          <w:numId w:val="4"/>
        </w:numPr>
        <w:tabs>
          <w:tab w:val="left" w:pos="993"/>
          <w:tab w:val="left" w:pos="1134"/>
        </w:tabs>
        <w:suppressAutoHyphens/>
        <w:ind w:left="0" w:firstLine="567"/>
        <w:jc w:val="both"/>
      </w:pPr>
      <w:r w:rsidRPr="008F0D89">
        <w:t>kontrolinių darbų ir kitų atsiskaitomųjų darbų tvarkaraštis sudaromas mėnesiui pažymint tikslią datą el. dienyne iki 25 dienos. Dėl objektyvių priežasčių mokytojas turi teisę kontrolinio darbo laiką keisti, bet būtina tai suderinti su mokiniais ne vėliau kaip prieš savaitę iki kontrolinio ar kito atsiskaitomojo darbo;</w:t>
      </w:r>
    </w:p>
    <w:p w14:paraId="64E1F507" w14:textId="77777777" w:rsidR="001B4499" w:rsidRPr="008F0D89" w:rsidRDefault="001B4499" w:rsidP="008F0D89">
      <w:pPr>
        <w:pStyle w:val="Sraopastraipa"/>
        <w:numPr>
          <w:ilvl w:val="1"/>
          <w:numId w:val="4"/>
        </w:numPr>
        <w:tabs>
          <w:tab w:val="left" w:pos="993"/>
          <w:tab w:val="left" w:pos="1134"/>
        </w:tabs>
        <w:suppressAutoHyphens/>
        <w:ind w:left="0" w:firstLine="567"/>
        <w:jc w:val="both"/>
      </w:pPr>
      <w:r w:rsidRPr="008F0D89">
        <w:t>mokytojas apie kontrolinį darbą mokinius pakartotinai informuoja ne vėliau kaip prieš savaitę, supažindina su darbo struktūra, turiniu, tikslais, vertinimo kriterijais;</w:t>
      </w:r>
    </w:p>
    <w:p w14:paraId="61769601" w14:textId="77777777" w:rsidR="00E35FD1" w:rsidRPr="008F0D89" w:rsidRDefault="001B4499" w:rsidP="008F0D89">
      <w:pPr>
        <w:pStyle w:val="Sraopastraipa"/>
        <w:numPr>
          <w:ilvl w:val="1"/>
          <w:numId w:val="4"/>
        </w:numPr>
        <w:tabs>
          <w:tab w:val="left" w:pos="993"/>
          <w:tab w:val="left" w:pos="1134"/>
        </w:tabs>
        <w:suppressAutoHyphens/>
        <w:ind w:left="0" w:firstLine="567"/>
        <w:jc w:val="both"/>
      </w:pPr>
      <w:r w:rsidRPr="008F0D89">
        <w:t>per dieną organizuojamas tik vienas kontrolinis darbas.</w:t>
      </w:r>
    </w:p>
    <w:p w14:paraId="20329552" w14:textId="023069EF" w:rsidR="001B4499" w:rsidRPr="008F0D89" w:rsidRDefault="001B4499" w:rsidP="008F0D89">
      <w:pPr>
        <w:pStyle w:val="Sraopastraipa"/>
        <w:numPr>
          <w:ilvl w:val="1"/>
          <w:numId w:val="4"/>
        </w:numPr>
        <w:tabs>
          <w:tab w:val="left" w:pos="993"/>
          <w:tab w:val="left" w:pos="1134"/>
        </w:tabs>
        <w:suppressAutoHyphens/>
        <w:ind w:left="0" w:firstLine="567"/>
        <w:jc w:val="both"/>
      </w:pPr>
      <w:r w:rsidRPr="008F0D89">
        <w:t>sudarant kontrolinio darbo užduotis rekomenduojama laikytis eiliškumo: nuo lengvesnių užduočių eiti prie sunkesnių. Užduotimis patikrinami įvairūs mokinių gebėjimai (žinios, jų taikymas, analizė, lyginimas ir kt.). Prie kiekvienos užduoties ar klausimo būtina nurodyti taškus;</w:t>
      </w:r>
    </w:p>
    <w:p w14:paraId="303DD564" w14:textId="77777777" w:rsidR="001B4499" w:rsidRPr="008F0D89" w:rsidRDefault="001B4499" w:rsidP="008F0D89">
      <w:pPr>
        <w:pStyle w:val="Sraopastraipa"/>
        <w:numPr>
          <w:ilvl w:val="1"/>
          <w:numId w:val="4"/>
        </w:numPr>
        <w:tabs>
          <w:tab w:val="left" w:pos="993"/>
          <w:tab w:val="left" w:pos="1134"/>
        </w:tabs>
        <w:suppressAutoHyphens/>
        <w:ind w:left="0" w:firstLine="567"/>
        <w:jc w:val="both"/>
      </w:pPr>
      <w:r w:rsidRPr="008F0D89">
        <w:t>mokytojas, ištaisęs kontrolinius darbus, juos grąžina mokiniams ne vėliau kaip po dviejų savaičių. Rekomenduojama visą ar dalį pamokos skirti kontrolinių darbų analizei. Bendrus darbo rezultatus pristatyti visiems klasės mokiniams ir pasidžiaugti jų sėkmėmis, pagal galimybes ir poreikius nesėkmes aptarti su kiekvienu mokiniu individualiai bei numatyti būdus mokymosi spragoms šalinti (pvz., skirti trumpalaikes ar ilgalaikes konsultacijas spragoms pašalinti);</w:t>
      </w:r>
    </w:p>
    <w:p w14:paraId="45B8FF93" w14:textId="2109818E" w:rsidR="00C8272F" w:rsidRPr="008F0D89" w:rsidRDefault="00C8272F" w:rsidP="008F0D89">
      <w:pPr>
        <w:pStyle w:val="Sraopastraipa"/>
        <w:numPr>
          <w:ilvl w:val="1"/>
          <w:numId w:val="4"/>
        </w:numPr>
        <w:tabs>
          <w:tab w:val="left" w:pos="993"/>
          <w:tab w:val="left" w:pos="1134"/>
        </w:tabs>
        <w:suppressAutoHyphens/>
        <w:ind w:left="0" w:firstLine="567"/>
        <w:jc w:val="both"/>
      </w:pPr>
      <w:r w:rsidRPr="008F0D89">
        <w:t xml:space="preserve">jei mokinys dėl pateisinamų priežasčių (pateikė gydytojų pažymą ar tėvų paaiškinimą) nedalyvavo kontroliniame darbe, už jį atsiskaito susitartu su mokytoju laiku per 2 savaites. Mokinio pageidavimu mokytojas konsultuoja mokinį; </w:t>
      </w:r>
    </w:p>
    <w:p w14:paraId="66A6BFCB" w14:textId="77777777" w:rsidR="00C8272F" w:rsidRPr="008F0D89" w:rsidRDefault="00C8272F" w:rsidP="008F0D89">
      <w:pPr>
        <w:pStyle w:val="Sraopastraipa"/>
        <w:numPr>
          <w:ilvl w:val="1"/>
          <w:numId w:val="4"/>
        </w:numPr>
        <w:tabs>
          <w:tab w:val="left" w:pos="993"/>
          <w:tab w:val="left" w:pos="1134"/>
        </w:tabs>
        <w:suppressAutoHyphens/>
        <w:ind w:left="0" w:firstLine="567"/>
        <w:jc w:val="both"/>
      </w:pPr>
      <w:r w:rsidRPr="008F0D89">
        <w:t>jei mokinys be pateisinamų priežasčių nedalyvavo kontroliniame darbe, galima leisti mokiniui parašyti kontrolinį darbą jam atvykus į pamoką;</w:t>
      </w:r>
    </w:p>
    <w:p w14:paraId="6EE14B1F" w14:textId="77777777" w:rsidR="00E13C30" w:rsidRPr="008F0D89" w:rsidRDefault="007C425F" w:rsidP="008F0D89">
      <w:pPr>
        <w:pStyle w:val="Sraopastraipa"/>
        <w:numPr>
          <w:ilvl w:val="1"/>
          <w:numId w:val="4"/>
        </w:numPr>
        <w:tabs>
          <w:tab w:val="left" w:pos="993"/>
          <w:tab w:val="left" w:pos="1134"/>
        </w:tabs>
        <w:suppressAutoHyphens/>
        <w:ind w:left="0" w:firstLine="567"/>
        <w:jc w:val="both"/>
      </w:pPr>
      <w:r>
        <w:t>jei</w:t>
      </w:r>
      <w:r w:rsidR="00E13C30" w:rsidRPr="008F0D89">
        <w:t xml:space="preserve"> mokinys </w:t>
      </w:r>
      <w:r w:rsidR="00C8272F" w:rsidRPr="008F0D89">
        <w:t>p</w:t>
      </w:r>
      <w:r w:rsidR="00E13C30" w:rsidRPr="008F0D89">
        <w:t>er numatytą laiką neatsiskaitė ir nepademonstravo pasiekimų, numatytų Pagrindinio ar Vidurinio ugdymo bendrosiose programose, jo pasiekimai prilyginami žemiausiam 10 balų sistemos įvertinimui „labai blogai“;</w:t>
      </w:r>
    </w:p>
    <w:p w14:paraId="4B94D5A5" w14:textId="77777777" w:rsidR="00E13C30" w:rsidRPr="008F0D89" w:rsidRDefault="00E13C30" w:rsidP="00E13C30">
      <w:pPr>
        <w:rPr>
          <w:sz w:val="2"/>
          <w:szCs w:val="2"/>
        </w:rPr>
      </w:pPr>
    </w:p>
    <w:p w14:paraId="6F226A91" w14:textId="77777777" w:rsidR="00E13C30" w:rsidRPr="008F0D89" w:rsidRDefault="00C8272F" w:rsidP="008F0D89">
      <w:pPr>
        <w:pStyle w:val="Sraopastraipa"/>
        <w:numPr>
          <w:ilvl w:val="1"/>
          <w:numId w:val="4"/>
        </w:numPr>
        <w:tabs>
          <w:tab w:val="left" w:pos="993"/>
          <w:tab w:val="left" w:pos="1134"/>
        </w:tabs>
        <w:suppressAutoHyphens/>
        <w:ind w:left="0" w:firstLine="567"/>
        <w:jc w:val="both"/>
      </w:pPr>
      <w:r w:rsidRPr="008F0D89">
        <w:t xml:space="preserve">jei mokinys </w:t>
      </w:r>
      <w:r w:rsidR="00E13C30" w:rsidRPr="008F0D89">
        <w:t xml:space="preserve">neatliko </w:t>
      </w:r>
      <w:r w:rsidRPr="008F0D89">
        <w:t>n</w:t>
      </w:r>
      <w:r w:rsidR="00E13C30" w:rsidRPr="008F0D89">
        <w:t xml:space="preserve">umatytu laiku vertinimo užduočių (kontrolinių darbų ir kt.) dėl svarbių, </w:t>
      </w:r>
      <w:r w:rsidRPr="008F0D89">
        <w:t xml:space="preserve">gimnazijos direktoriaus </w:t>
      </w:r>
      <w:r w:rsidR="00E13C30" w:rsidRPr="008F0D89">
        <w:t xml:space="preserve">pateisintų priežasčių (pavyzdžiui, ligos), ugdymo laikotarpio </w:t>
      </w:r>
      <w:r w:rsidR="00E13C30" w:rsidRPr="008F0D89">
        <w:lastRenderedPageBreak/>
        <w:t>pabaigoje fiksuojamas įrašas „atleista“. Tokiais atvejais mokiniams, sugrįžusiems į ugdymo procesą,  turi būti sut</w:t>
      </w:r>
      <w:r w:rsidR="008F0D89">
        <w:t>eikta reikiama mokymosi pagalba;</w:t>
      </w:r>
      <w:r w:rsidR="00E13C30" w:rsidRPr="008F0D89">
        <w:t xml:space="preserve"> </w:t>
      </w:r>
    </w:p>
    <w:p w14:paraId="2EB5CD4E" w14:textId="77777777" w:rsidR="001B4499" w:rsidRPr="007458ED" w:rsidRDefault="001B4499" w:rsidP="008F0D89">
      <w:pPr>
        <w:pStyle w:val="Sraopastraipa"/>
        <w:numPr>
          <w:ilvl w:val="1"/>
          <w:numId w:val="4"/>
        </w:numPr>
        <w:tabs>
          <w:tab w:val="left" w:pos="993"/>
          <w:tab w:val="left" w:pos="1134"/>
        </w:tabs>
        <w:suppressAutoHyphens/>
        <w:ind w:left="0" w:firstLine="567"/>
        <w:jc w:val="both"/>
      </w:pPr>
      <w:r w:rsidRPr="007458ED">
        <w:t>jeigu pusės klasės (srauto, grupės) mokinių kontrolinis darbas yra įvertintas nepatenkinamai,  būtina tokį darbą perrašyti; antras įvertinimas įrašomas šalia pirmojo;</w:t>
      </w:r>
    </w:p>
    <w:p w14:paraId="06AF9014" w14:textId="393859E7" w:rsidR="001B4499" w:rsidRPr="007458ED" w:rsidRDefault="001B4499" w:rsidP="008F0D89">
      <w:pPr>
        <w:pStyle w:val="Sraopastraipa"/>
        <w:numPr>
          <w:ilvl w:val="1"/>
          <w:numId w:val="4"/>
        </w:numPr>
        <w:tabs>
          <w:tab w:val="left" w:pos="993"/>
          <w:tab w:val="left" w:pos="1134"/>
        </w:tabs>
        <w:suppressAutoHyphens/>
        <w:ind w:left="0" w:firstLine="567"/>
        <w:jc w:val="both"/>
      </w:pPr>
      <w:r>
        <w:t>kontroliniai darbai I ir II pusmečio paskutinę savaitę, paskutinę dieną prieš mokinių atostogas ir pirmąją dieną po mokinių atostogų ir švenčių dienų  neorganizuojami</w:t>
      </w:r>
      <w:r w:rsidR="4A162C55">
        <w:t>.</w:t>
      </w:r>
    </w:p>
    <w:p w14:paraId="3DEEC669" w14:textId="77777777" w:rsidR="001B4499" w:rsidRPr="00910D1A" w:rsidRDefault="001B4499" w:rsidP="001B4499">
      <w:pPr>
        <w:contextualSpacing/>
        <w:jc w:val="both"/>
        <w:rPr>
          <w:b/>
        </w:rPr>
      </w:pPr>
    </w:p>
    <w:p w14:paraId="219708F2" w14:textId="77777777" w:rsidR="001B4499" w:rsidRDefault="001B4499" w:rsidP="001B4499">
      <w:pPr>
        <w:jc w:val="center"/>
        <w:rPr>
          <w:b/>
          <w:bCs/>
          <w:kern w:val="24"/>
        </w:rPr>
      </w:pPr>
      <w:r w:rsidRPr="00910D1A">
        <w:rPr>
          <w:b/>
          <w:bCs/>
          <w:kern w:val="24"/>
        </w:rPr>
        <w:t>V</w:t>
      </w:r>
      <w:r>
        <w:rPr>
          <w:b/>
          <w:bCs/>
          <w:kern w:val="24"/>
        </w:rPr>
        <w:t>I</w:t>
      </w:r>
      <w:r w:rsidRPr="00910D1A">
        <w:rPr>
          <w:b/>
          <w:bCs/>
          <w:kern w:val="24"/>
        </w:rPr>
        <w:t>. VERTINIMAS BAIGUS PROGRAMĄ</w:t>
      </w:r>
    </w:p>
    <w:p w14:paraId="3656B9AB" w14:textId="77777777" w:rsidR="007458ED" w:rsidRDefault="007458ED" w:rsidP="001B4499">
      <w:pPr>
        <w:jc w:val="center"/>
        <w:rPr>
          <w:b/>
          <w:bCs/>
          <w:kern w:val="24"/>
        </w:rPr>
      </w:pPr>
    </w:p>
    <w:p w14:paraId="59CD4C7A" w14:textId="77777777" w:rsidR="008F0D89" w:rsidRPr="008F0D89" w:rsidRDefault="008F0D89" w:rsidP="008F0D89">
      <w:pPr>
        <w:pStyle w:val="Sraopastraipa"/>
        <w:numPr>
          <w:ilvl w:val="0"/>
          <w:numId w:val="4"/>
        </w:numPr>
        <w:tabs>
          <w:tab w:val="left" w:pos="993"/>
        </w:tabs>
        <w:suppressAutoHyphens/>
        <w:ind w:left="0" w:firstLine="567"/>
        <w:jc w:val="both"/>
      </w:pPr>
      <w:r w:rsidRPr="00D80E2F">
        <w:rPr>
          <w:color w:val="000000" w:themeColor="text1"/>
        </w:rPr>
        <w:t>Mokinio mokymosi pasiekimai ugdymo laikotarpio pabaigoje apibendrinami ir vertinimo rezultatas fiksuojamas įrašu ir (arba) balu, taikant 10 balų vertinimo sistemą:</w:t>
      </w:r>
    </w:p>
    <w:p w14:paraId="2E991CF9" w14:textId="77777777" w:rsidR="008F0D89" w:rsidRPr="008F0D89" w:rsidRDefault="008F0D89" w:rsidP="008F0D89">
      <w:pPr>
        <w:pStyle w:val="Sraopastraipa"/>
        <w:numPr>
          <w:ilvl w:val="1"/>
          <w:numId w:val="4"/>
        </w:numPr>
        <w:tabs>
          <w:tab w:val="left" w:pos="993"/>
          <w:tab w:val="left" w:pos="1134"/>
        </w:tabs>
        <w:suppressAutoHyphens/>
        <w:ind w:left="0" w:firstLine="567"/>
        <w:jc w:val="both"/>
      </w:pPr>
      <w:bookmarkStart w:id="1" w:name="part_19b45ed87ffc4ebc92de13eea5e1dd26"/>
      <w:bookmarkEnd w:id="1"/>
      <w:r w:rsidRPr="008F0D89">
        <w:t>patenkinamas įvertinimas – įrašai: „patenkinamas“, „pagrindinis“, „aukštesnysis“, „atleista“ („</w:t>
      </w:r>
      <w:proofErr w:type="spellStart"/>
      <w:r w:rsidRPr="008F0D89">
        <w:t>atl</w:t>
      </w:r>
      <w:proofErr w:type="spellEnd"/>
      <w:r w:rsidRPr="008F0D89">
        <w:t>“), „įskaityta“ („</w:t>
      </w:r>
      <w:proofErr w:type="spellStart"/>
      <w:r w:rsidRPr="008F0D89">
        <w:t>įsk</w:t>
      </w:r>
      <w:proofErr w:type="spellEnd"/>
      <w:r w:rsidRPr="008F0D89">
        <w:t>“), „padarė pažangą“ („</w:t>
      </w:r>
      <w:proofErr w:type="spellStart"/>
      <w:r w:rsidRPr="008F0D89">
        <w:t>pp</w:t>
      </w:r>
      <w:proofErr w:type="spellEnd"/>
      <w:r w:rsidRPr="008F0D89">
        <w:t>“), 4–10 balų įvertinimas;</w:t>
      </w:r>
    </w:p>
    <w:p w14:paraId="2BC15EC5" w14:textId="77777777" w:rsidR="008F0D89" w:rsidRPr="008F0D89" w:rsidRDefault="008F0D89" w:rsidP="008F0D89">
      <w:pPr>
        <w:pStyle w:val="Sraopastraipa"/>
        <w:numPr>
          <w:ilvl w:val="1"/>
          <w:numId w:val="4"/>
        </w:numPr>
        <w:tabs>
          <w:tab w:val="left" w:pos="993"/>
          <w:tab w:val="left" w:pos="1134"/>
        </w:tabs>
        <w:suppressAutoHyphens/>
        <w:ind w:left="0" w:firstLine="567"/>
        <w:jc w:val="both"/>
      </w:pPr>
      <w:bookmarkStart w:id="2" w:name="part_6f7a1d98a8b1468f8c41620216c19acd"/>
      <w:bookmarkEnd w:id="2"/>
      <w:r w:rsidRPr="008F0D89">
        <w:t>nepatenkinamas įvertinimas – įrašai: „nepatenkinamas“, „neįskaityta“ („</w:t>
      </w:r>
      <w:proofErr w:type="spellStart"/>
      <w:r w:rsidRPr="008F0D89">
        <w:t>neįsk</w:t>
      </w:r>
      <w:proofErr w:type="spellEnd"/>
      <w:r w:rsidRPr="008F0D89">
        <w:t>“), „nepadarė pažangos“ („</w:t>
      </w:r>
      <w:proofErr w:type="spellStart"/>
      <w:r w:rsidRPr="008F0D89">
        <w:t>np</w:t>
      </w:r>
      <w:proofErr w:type="spellEnd"/>
      <w:r w:rsidRPr="008F0D89">
        <w:t>“), 1–3 balų įvertinimas.</w:t>
      </w:r>
    </w:p>
    <w:p w14:paraId="4DB5B247" w14:textId="77777777" w:rsidR="008A6A15" w:rsidRPr="008A6A15" w:rsidRDefault="008A6A15" w:rsidP="008A6A15">
      <w:pPr>
        <w:pStyle w:val="Sraopastraipa"/>
        <w:numPr>
          <w:ilvl w:val="0"/>
          <w:numId w:val="4"/>
        </w:numPr>
        <w:tabs>
          <w:tab w:val="left" w:pos="993"/>
        </w:tabs>
        <w:suppressAutoHyphens/>
        <w:ind w:left="0" w:firstLine="567"/>
        <w:jc w:val="both"/>
        <w:rPr>
          <w:color w:val="000000"/>
        </w:rPr>
      </w:pPr>
      <w:r w:rsidRPr="00D80E2F">
        <w:rPr>
          <w:color w:val="000000" w:themeColor="text1"/>
        </w:rPr>
        <w:t>Mokiniui, besimokančiam pagal pradinio ugdymo programą, II pusmečio mokymosi pasiekimų įvertinimas laikomas metiniu. Jei pasibaigus ugdymo procesui skirtos užduotys suteikia mokiniui, kurio mokymosi pasiekimai mokantis pagal dalyko programą fiksuoti nepatenkinamu metiniu įvertinimu, galimybę pasiekti ne žemesnį kaip patenkinamas mokymosi pasiekimų lygį, nustatytą bendrosiose programose (toliau – papildomas darbas), tai papildomo darbo įvertinimas laikomas metiniu.</w:t>
      </w:r>
    </w:p>
    <w:p w14:paraId="40AD9C62" w14:textId="77777777" w:rsidR="008A6A15" w:rsidRPr="008A6A15" w:rsidRDefault="008A6A15" w:rsidP="00961C0C">
      <w:pPr>
        <w:pStyle w:val="Sraopastraipa"/>
        <w:numPr>
          <w:ilvl w:val="0"/>
          <w:numId w:val="4"/>
        </w:numPr>
        <w:tabs>
          <w:tab w:val="left" w:pos="993"/>
        </w:tabs>
        <w:suppressAutoHyphens/>
        <w:ind w:left="0" w:firstLine="567"/>
        <w:jc w:val="both"/>
      </w:pPr>
      <w:bookmarkStart w:id="3" w:name="part_bcfc511628ba447b85b49eef5a7393a6"/>
      <w:bookmarkEnd w:id="3"/>
      <w:r w:rsidRPr="008A6A15">
        <w:t xml:space="preserve">Mokiniui, besimokančiam pagal pagrindinio ar vidurinio ugdymo programą, pusmečio dalyko įvertinimas (toliau – pusmečio dalyko įvertinimas) fiksuojamas iš visų atitinkamo laikotarpio pažymių, skaičiuojant aritmetinį vidurkį ir taikant apvalinimo taisyklę. </w:t>
      </w:r>
    </w:p>
    <w:p w14:paraId="4F0CC965" w14:textId="77777777" w:rsidR="008A6A15" w:rsidRPr="008A6A15" w:rsidRDefault="008A6A15" w:rsidP="00961C0C">
      <w:pPr>
        <w:pStyle w:val="Sraopastraipa"/>
        <w:numPr>
          <w:ilvl w:val="0"/>
          <w:numId w:val="4"/>
        </w:numPr>
        <w:tabs>
          <w:tab w:val="left" w:pos="993"/>
        </w:tabs>
        <w:suppressAutoHyphens/>
        <w:ind w:left="0" w:firstLine="567"/>
        <w:jc w:val="both"/>
      </w:pPr>
      <w:r w:rsidRPr="008A6A15">
        <w:t>Vienerių mokslo metų pasiekimų rezultatas, mokantis pagal dalyko programą (toliau – dalyko metinis įvertinimas), fiksuojamas iš I ir II pusmečių pažymių, skaičiuojant jų aritmetinį vidurkį ir taikant apvalinimo taisykles (pvz., jei I pusmečio pažymys – 7, II pusmečio – 6, tai dalyko metinis įvertinimas – 7).</w:t>
      </w:r>
    </w:p>
    <w:p w14:paraId="6FB86A7F" w14:textId="77777777" w:rsidR="008A6A15" w:rsidRPr="008A6A15" w:rsidRDefault="008A6A15" w:rsidP="007C425F">
      <w:pPr>
        <w:pStyle w:val="Sraopastraipa"/>
        <w:numPr>
          <w:ilvl w:val="0"/>
          <w:numId w:val="4"/>
        </w:numPr>
        <w:tabs>
          <w:tab w:val="left" w:pos="993"/>
        </w:tabs>
        <w:suppressAutoHyphens/>
        <w:ind w:left="0" w:firstLine="567"/>
        <w:jc w:val="both"/>
      </w:pPr>
      <w:r w:rsidRPr="008A6A15">
        <w:t xml:space="preserve">Jei mokinys per visą pusmetį neatliko visų vertinimo užduočių (pvz., kontrolinių darbų ir kt.) be pateisinamos priežasties, nepademonstravo pasiekimų, numatytų pagrindinio ar vidurinio </w:t>
      </w:r>
      <w:r w:rsidRPr="00D80E2F">
        <w:rPr>
          <w:color w:val="000000" w:themeColor="text1"/>
        </w:rPr>
        <w:t>ugdymo bendrosiose programose, mokinio dalyko pusmečio pasiekimai prilyginami žemiausiam 10 balų sistemos įvertinimui „labai blogai“; jei mokinys neatliko visų vertinimo užduočių dėl svarbių, mokyklos vadovo pateisintų priežasčių (pvz., ligos) – fiksuojamas įrašas „atleista“.</w:t>
      </w:r>
    </w:p>
    <w:p w14:paraId="39B53204" w14:textId="77777777" w:rsidR="008A6A15" w:rsidRPr="008A6A15" w:rsidRDefault="008A6A15" w:rsidP="007C425F">
      <w:pPr>
        <w:pStyle w:val="Sraopastraipa"/>
        <w:numPr>
          <w:ilvl w:val="0"/>
          <w:numId w:val="4"/>
        </w:numPr>
        <w:tabs>
          <w:tab w:val="left" w:pos="993"/>
        </w:tabs>
        <w:suppressAutoHyphens/>
        <w:ind w:left="0" w:firstLine="567"/>
        <w:jc w:val="both"/>
      </w:pPr>
      <w:r w:rsidRPr="008A6A15">
        <w:t>Dalyko metinis įvertinimas fiksuojamas įrašu „</w:t>
      </w:r>
      <w:proofErr w:type="spellStart"/>
      <w:r w:rsidRPr="008A6A15">
        <w:t>įsk</w:t>
      </w:r>
      <w:proofErr w:type="spellEnd"/>
      <w:r w:rsidRPr="008A6A15">
        <w:t>“, jei I ir II pusmečių įvertinimai yra „</w:t>
      </w:r>
      <w:proofErr w:type="spellStart"/>
      <w:r w:rsidRPr="008A6A15">
        <w:t>įsk</w:t>
      </w:r>
      <w:proofErr w:type="spellEnd"/>
      <w:r w:rsidRPr="008A6A15">
        <w:t>“ ir „</w:t>
      </w:r>
      <w:proofErr w:type="spellStart"/>
      <w:r w:rsidRPr="008A6A15">
        <w:t>įsk</w:t>
      </w:r>
      <w:proofErr w:type="spellEnd"/>
      <w:r w:rsidRPr="008A6A15">
        <w:t>“ arba „</w:t>
      </w:r>
      <w:proofErr w:type="spellStart"/>
      <w:r w:rsidRPr="008A6A15">
        <w:t>įsk</w:t>
      </w:r>
      <w:proofErr w:type="spellEnd"/>
      <w:r w:rsidRPr="008A6A15">
        <w:t>“ ir „</w:t>
      </w:r>
      <w:proofErr w:type="spellStart"/>
      <w:r w:rsidRPr="008A6A15">
        <w:t>neįsk</w:t>
      </w:r>
      <w:proofErr w:type="spellEnd"/>
      <w:r w:rsidRPr="008A6A15">
        <w:t>“ arba „</w:t>
      </w:r>
      <w:proofErr w:type="spellStart"/>
      <w:r w:rsidRPr="008A6A15">
        <w:t>neįsk</w:t>
      </w:r>
      <w:proofErr w:type="spellEnd"/>
      <w:r w:rsidRPr="008A6A15">
        <w:t>“ ir „</w:t>
      </w:r>
      <w:proofErr w:type="spellStart"/>
      <w:r w:rsidRPr="008A6A15">
        <w:t>įsk</w:t>
      </w:r>
      <w:proofErr w:type="spellEnd"/>
      <w:r w:rsidRPr="008A6A15">
        <w:t>“. Dalyko metinis įvertinimas fiksuojamas įrašu „</w:t>
      </w:r>
      <w:proofErr w:type="spellStart"/>
      <w:r w:rsidRPr="008A6A15">
        <w:t>neįsk</w:t>
      </w:r>
      <w:proofErr w:type="spellEnd"/>
      <w:r w:rsidRPr="008A6A15">
        <w:t>“, jei I ir II pusmečių įvertinimai yra „</w:t>
      </w:r>
      <w:proofErr w:type="spellStart"/>
      <w:r w:rsidRPr="008A6A15">
        <w:t>neįsk</w:t>
      </w:r>
      <w:proofErr w:type="spellEnd"/>
      <w:r w:rsidRPr="008A6A15">
        <w:t>“.</w:t>
      </w:r>
    </w:p>
    <w:p w14:paraId="08B6522B" w14:textId="77777777" w:rsidR="008A6A15" w:rsidRPr="008A6A15" w:rsidRDefault="008A6A15" w:rsidP="007C425F">
      <w:pPr>
        <w:pStyle w:val="Sraopastraipa"/>
        <w:numPr>
          <w:ilvl w:val="0"/>
          <w:numId w:val="4"/>
        </w:numPr>
        <w:tabs>
          <w:tab w:val="left" w:pos="993"/>
        </w:tabs>
        <w:suppressAutoHyphens/>
        <w:ind w:left="0" w:firstLine="567"/>
        <w:jc w:val="both"/>
      </w:pPr>
      <w:r w:rsidRPr="008A6A15">
        <w:t>Fiksuojant pusmečio dalyko įvertinimą įrašais „</w:t>
      </w:r>
      <w:proofErr w:type="spellStart"/>
      <w:r w:rsidRPr="008A6A15">
        <w:t>įsk</w:t>
      </w:r>
      <w:proofErr w:type="spellEnd"/>
      <w:r w:rsidRPr="008A6A15">
        <w:t>“ arba „</w:t>
      </w:r>
      <w:proofErr w:type="spellStart"/>
      <w:r w:rsidRPr="008A6A15">
        <w:t>neįsk</w:t>
      </w:r>
      <w:proofErr w:type="spellEnd"/>
      <w:r w:rsidRPr="008A6A15">
        <w:t>“, atsižvelgiama į tai, kokių įrašų per ugdymo laikotarpį yra daugiau.</w:t>
      </w:r>
    </w:p>
    <w:p w14:paraId="12F90B55" w14:textId="77777777" w:rsidR="008A6A15" w:rsidRPr="008A6A15" w:rsidRDefault="008A6A15" w:rsidP="007C425F">
      <w:pPr>
        <w:pStyle w:val="Sraopastraipa"/>
        <w:numPr>
          <w:ilvl w:val="0"/>
          <w:numId w:val="4"/>
        </w:numPr>
        <w:tabs>
          <w:tab w:val="left" w:pos="993"/>
        </w:tabs>
        <w:suppressAutoHyphens/>
        <w:ind w:left="0" w:firstLine="567"/>
        <w:jc w:val="both"/>
      </w:pPr>
      <w:r w:rsidRPr="008A6A15">
        <w:t>Jei pasibaigus ugdymo procesui buvo skirtas papildomas darbas, papildomo darbo įvertinimas laikomas metiniu.</w:t>
      </w:r>
    </w:p>
    <w:p w14:paraId="579F28E7" w14:textId="77777777" w:rsidR="007C425F" w:rsidRPr="007C425F" w:rsidRDefault="007C425F" w:rsidP="007C425F">
      <w:pPr>
        <w:pStyle w:val="Sraopastraipa"/>
        <w:numPr>
          <w:ilvl w:val="0"/>
          <w:numId w:val="4"/>
        </w:numPr>
        <w:tabs>
          <w:tab w:val="left" w:pos="993"/>
        </w:tabs>
        <w:suppressAutoHyphens/>
        <w:ind w:left="0" w:firstLine="567"/>
        <w:jc w:val="both"/>
      </w:pPr>
      <w:r w:rsidRPr="007C425F">
        <w:t>Jei mokinys, kuris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p>
    <w:p w14:paraId="1B0BA286" w14:textId="77777777" w:rsidR="007C425F" w:rsidRPr="007C425F" w:rsidRDefault="007C425F" w:rsidP="007C425F">
      <w:pPr>
        <w:pStyle w:val="Sraopastraipa"/>
        <w:numPr>
          <w:ilvl w:val="0"/>
          <w:numId w:val="4"/>
        </w:numPr>
        <w:tabs>
          <w:tab w:val="left" w:pos="993"/>
        </w:tabs>
        <w:suppressAutoHyphens/>
        <w:ind w:left="0" w:firstLine="567"/>
        <w:jc w:val="both"/>
      </w:pPr>
      <w:bookmarkStart w:id="4" w:name="part_34c306c66538484ab27d84963fc8dd95"/>
      <w:bookmarkStart w:id="5" w:name="part_33cdcc1aa3ea41948f4af6fa57869425"/>
      <w:bookmarkEnd w:id="4"/>
      <w:bookmarkEnd w:id="5"/>
      <w:r w:rsidRPr="007C425F">
        <w:t>Mokiniui, kuriam mokantis pagal vidurinio ugdymo programą pusmečio pabaigoje dalyko kurso programa buvo pakeista iš bendrojo (žymima raide B) į išplėstinį (žymima raide A), pusmečio įvertinimu laikomas mokymosi pasiekimų patikrinimo (įskaitos) įvertinimas.</w:t>
      </w:r>
    </w:p>
    <w:p w14:paraId="476041D6" w14:textId="77777777" w:rsidR="007C425F" w:rsidRPr="007C425F" w:rsidRDefault="007C425F" w:rsidP="007C425F">
      <w:pPr>
        <w:pStyle w:val="Sraopastraipa"/>
        <w:numPr>
          <w:ilvl w:val="0"/>
          <w:numId w:val="4"/>
        </w:numPr>
        <w:tabs>
          <w:tab w:val="left" w:pos="993"/>
        </w:tabs>
        <w:suppressAutoHyphens/>
        <w:ind w:left="0" w:firstLine="567"/>
        <w:jc w:val="both"/>
      </w:pPr>
      <w:bookmarkStart w:id="6" w:name="part_ea2ce571391b4197bda66b5f8909ddc1"/>
      <w:bookmarkEnd w:id="6"/>
      <w:r w:rsidRPr="007C425F">
        <w:t xml:space="preserve"> </w:t>
      </w:r>
      <w:bookmarkStart w:id="7" w:name="part_9755cc6322484605bd040ad4c6d8aea5"/>
      <w:bookmarkEnd w:id="7"/>
      <w:r w:rsidRPr="007C425F">
        <w:t xml:space="preserve">Mokiniui prieš išvykstant iš mokyklos, kuri vykdė mokinio mokymą medicininės reabilitacijos, sanatorinio gydymo sveikatos priežiūros, stacionarinėje asmens sveikatos priežiūros </w:t>
      </w:r>
      <w:r w:rsidRPr="007C425F">
        <w:lastRenderedPageBreak/>
        <w:t>įstaigoje, teikiančioje medicinos pagalbą, išduodama pažyma apie mokymosi pasiekimus (pagal poreikį gali būti pateikiama ir mokinio laikino gydymo laikotarpiu).</w:t>
      </w:r>
    </w:p>
    <w:p w14:paraId="242FD28E" w14:textId="77777777" w:rsidR="007C425F" w:rsidRPr="007C425F" w:rsidRDefault="007C425F" w:rsidP="007C425F">
      <w:pPr>
        <w:pStyle w:val="Sraopastraipa"/>
        <w:numPr>
          <w:ilvl w:val="0"/>
          <w:numId w:val="4"/>
        </w:numPr>
        <w:tabs>
          <w:tab w:val="left" w:pos="993"/>
        </w:tabs>
        <w:suppressAutoHyphens/>
        <w:ind w:left="0" w:firstLine="567"/>
        <w:jc w:val="both"/>
      </w:pPr>
      <w:bookmarkStart w:id="8" w:name="part_b840c3fe3cf447d899d03af905d078c2"/>
      <w:bookmarkEnd w:id="8"/>
      <w:r w:rsidRPr="007C425F">
        <w:t xml:space="preserve">Mokiniui, atvykusiam iš mokyklos, kurioje jo mokymosi pasiekimai buvo apibendrinami baigiantis pusmečiui, metiniai įvertinimai fiksuojami gavus tos mokyklos pažymą apie mokymosi pasiekimus, kurioje nurodomi šiam mokiniui fiksuoti dalykų įvertinimai gruodžio 1 d. ir (ar) kovo 1 d. Jeigu ankstesnėje mokykloje vadovaujantis ugdymo planu dalyko trimestrų ar pusmečio įvertinimas yra fiksuotas ne pažymiu, pusmečio pažymys pagal </w:t>
      </w:r>
      <w:proofErr w:type="spellStart"/>
      <w:r w:rsidRPr="007C425F">
        <w:t>dešimtbalę</w:t>
      </w:r>
      <w:proofErr w:type="spellEnd"/>
      <w:r w:rsidRPr="007C425F">
        <w:t xml:space="preserve"> sistemą fiksuojamas iš šioje mokykloje įrašytų pažymių, atsižvelgus į patenkinamą ar nepatenkinamą įvertinimą įrašu.</w:t>
      </w:r>
    </w:p>
    <w:p w14:paraId="3D72B92E" w14:textId="77777777" w:rsidR="007C425F" w:rsidRDefault="007C425F" w:rsidP="007C425F">
      <w:pPr>
        <w:pStyle w:val="Sraopastraipa"/>
        <w:numPr>
          <w:ilvl w:val="0"/>
          <w:numId w:val="4"/>
        </w:numPr>
        <w:tabs>
          <w:tab w:val="left" w:pos="993"/>
        </w:tabs>
        <w:suppressAutoHyphens/>
        <w:ind w:left="0" w:firstLine="567"/>
        <w:jc w:val="both"/>
      </w:pPr>
      <w:bookmarkStart w:id="9" w:name="part_cbba8eb16ed249b899f3999bc685690f"/>
      <w:bookmarkEnd w:id="9"/>
      <w:r w:rsidRPr="007C425F">
        <w:t>Mokiniui, atvykusiam iš mokyklos, kurioje jo mokymosi pasiekimai buvo apibendrinami baigiantis trimestrui, pusmečių ir metiniai įvertinimai fiksuojami, gavus tos mokyklos pažymą apie mokymosi pasiekimus, kurioje nurodomi šiam mokiniui fiksuoti dalykų įvertinimai baigiantis pusmečiui.</w:t>
      </w:r>
    </w:p>
    <w:p w14:paraId="2EF36AE1" w14:textId="77777777" w:rsidR="001257F2" w:rsidRPr="007458ED" w:rsidRDefault="001257F2" w:rsidP="007458ED">
      <w:pPr>
        <w:pStyle w:val="Sraopastraipa"/>
        <w:numPr>
          <w:ilvl w:val="0"/>
          <w:numId w:val="4"/>
        </w:numPr>
        <w:tabs>
          <w:tab w:val="left" w:pos="993"/>
        </w:tabs>
        <w:suppressAutoHyphens/>
        <w:ind w:left="0" w:firstLine="567"/>
        <w:jc w:val="both"/>
        <w:rPr>
          <w:rFonts w:eastAsia="Calibri"/>
          <w:lang w:eastAsia="ar-SA"/>
        </w:rPr>
      </w:pPr>
      <w:r w:rsidRPr="007458ED">
        <w:rPr>
          <w:rFonts w:eastAsia="Calibri"/>
          <w:lang w:eastAsia="ar-SA"/>
        </w:rPr>
        <w:t>Mokiniui, baigiant pradinio ugdymo programą, mokytojas parengia mokinio Pradinio ugdymo programos baigimo pasiekimų ir pažangos vertinimo aprašą, kuris padeda užtikrinti kiekvieno mokinio sėkmingą perėjimą prie mokymosi pagal pagrindinio ugdymo programą.</w:t>
      </w:r>
    </w:p>
    <w:p w14:paraId="2E9ACC4B" w14:textId="77777777" w:rsidR="001257F2" w:rsidRPr="007458ED" w:rsidRDefault="001257F2" w:rsidP="007458ED">
      <w:pPr>
        <w:pStyle w:val="Sraopastraipa"/>
        <w:numPr>
          <w:ilvl w:val="0"/>
          <w:numId w:val="4"/>
        </w:numPr>
        <w:tabs>
          <w:tab w:val="left" w:pos="993"/>
        </w:tabs>
        <w:suppressAutoHyphens/>
        <w:ind w:left="0" w:firstLine="567"/>
        <w:jc w:val="both"/>
        <w:rPr>
          <w:rFonts w:eastAsia="Calibri"/>
          <w:lang w:eastAsia="ar-SA"/>
        </w:rPr>
      </w:pPr>
      <w:r w:rsidRPr="007458ED">
        <w:rPr>
          <w:rFonts w:eastAsia="Calibri"/>
          <w:lang w:eastAsia="ar-SA"/>
        </w:rPr>
        <w:t xml:space="preserve">Baigę pagrindinio ugdymo programą mokiniai yra sukaupę jų įgytas kompetencijas įrodančių darbų ir vertinimų visumą. </w:t>
      </w:r>
    </w:p>
    <w:p w14:paraId="71D7F1D7" w14:textId="622D7EAD" w:rsidR="001257F2" w:rsidRPr="007458ED" w:rsidRDefault="001257F2" w:rsidP="007458ED">
      <w:pPr>
        <w:pStyle w:val="Sraopastraipa"/>
        <w:numPr>
          <w:ilvl w:val="0"/>
          <w:numId w:val="4"/>
        </w:numPr>
        <w:tabs>
          <w:tab w:val="left" w:pos="993"/>
        </w:tabs>
        <w:suppressAutoHyphens/>
        <w:ind w:left="0" w:firstLine="567"/>
        <w:jc w:val="both"/>
        <w:rPr>
          <w:rFonts w:eastAsia="Calibri"/>
          <w:lang w:eastAsia="ar-SA"/>
        </w:rPr>
      </w:pPr>
      <w:r w:rsidRPr="3210E21E">
        <w:rPr>
          <w:rFonts w:eastAsia="Calibri"/>
          <w:lang w:eastAsia="ar-SA"/>
        </w:rPr>
        <w:t xml:space="preserve">Baigę vidurinio ugdymo programą mokiniai demonstruoja brandą patvirtinančias kompetencijas sukaupta darbų ir vertinimų visuma, išlaikytais brandos egzaminais ir (ar) parengtu brandos darbu. </w:t>
      </w:r>
    </w:p>
    <w:p w14:paraId="5B065A6B" w14:textId="5C0EF767" w:rsidR="0015127A" w:rsidRPr="0015127A" w:rsidRDefault="0015127A" w:rsidP="003B0D1F">
      <w:pPr>
        <w:pStyle w:val="Sraopastraipa"/>
        <w:numPr>
          <w:ilvl w:val="0"/>
          <w:numId w:val="4"/>
        </w:numPr>
        <w:tabs>
          <w:tab w:val="left" w:pos="993"/>
        </w:tabs>
        <w:suppressAutoHyphens/>
        <w:ind w:left="0" w:firstLine="567"/>
        <w:jc w:val="both"/>
      </w:pPr>
      <w:bookmarkStart w:id="10" w:name="part_179697cd5c324ef99408621334b33917"/>
      <w:bookmarkEnd w:id="10"/>
      <w:r w:rsidRPr="003B0D1F">
        <w:t>Keliamosios (1–3, 5–I, III</w:t>
      </w:r>
      <w:r w:rsidRPr="003B0D1F" w:rsidDel="004808D8">
        <w:t>)</w:t>
      </w:r>
      <w:r w:rsidRPr="003B0D1F">
        <w:t xml:space="preserve"> klasės mokinys, turintis visų ugdymo plano dalykų patenkinamus metinius įvertinimus, keliamas į aukštesnę klasę.</w:t>
      </w:r>
    </w:p>
    <w:p w14:paraId="55B98DBC" w14:textId="5C2A4736" w:rsidR="0015127A" w:rsidRPr="0015127A" w:rsidRDefault="0015127A" w:rsidP="003B0D1F">
      <w:pPr>
        <w:pStyle w:val="Sraopastraipa"/>
        <w:numPr>
          <w:ilvl w:val="0"/>
          <w:numId w:val="4"/>
        </w:numPr>
        <w:tabs>
          <w:tab w:val="left" w:pos="993"/>
        </w:tabs>
        <w:suppressAutoHyphens/>
        <w:ind w:left="0" w:firstLine="567"/>
        <w:jc w:val="both"/>
      </w:pPr>
      <w:bookmarkStart w:id="11" w:name="part_753a3a450ae04c09a90032049c9d17a3"/>
      <w:bookmarkEnd w:id="11"/>
      <w:r>
        <w:t xml:space="preserve">Mokinys paliekamas kartoti vienų mokslo metų atitinkamos klasės ugdymo programos (toliau – kartoti ugdymo programos), į aukštesnę klasę keliamas gimnazijos direktoriaus įsakymu. </w:t>
      </w:r>
      <w:bookmarkStart w:id="12" w:name="part_6fa4a77b46da4b35bb549992bebeed47"/>
      <w:bookmarkEnd w:id="12"/>
    </w:p>
    <w:p w14:paraId="57DCEEA6" w14:textId="12FED8C2" w:rsidR="0015127A" w:rsidRPr="0015127A" w:rsidRDefault="0015127A" w:rsidP="003B0D1F">
      <w:pPr>
        <w:pStyle w:val="Sraopastraipa"/>
        <w:numPr>
          <w:ilvl w:val="0"/>
          <w:numId w:val="4"/>
        </w:numPr>
        <w:tabs>
          <w:tab w:val="left" w:pos="993"/>
        </w:tabs>
        <w:suppressAutoHyphens/>
        <w:ind w:left="0" w:firstLine="567"/>
        <w:jc w:val="both"/>
      </w:pPr>
      <w:r>
        <w:t>Tuo atveju, kai mokykla turi įrodymų, kad keliamosios klasės mokinio mokymosi pasiekimai yra aukštesni nei nustatyti aukštesniojo lygio mokymosi pasiekimai bendrosiose programose, mokinys iki 14 metų tėvų (globėjų) prašymu (mokinys nuo 14 iki 18 metų savo prašymu ir turint vieno iš tėvų (rūpintojų) raštišką sutikimą) ir mokinį ugdančių mokytojų, mokyklos vaiko gerovės komisijos pritarimu gali būti keliamas į aukštesnę klasę praleidžiant klasę ir baigti ugdymo programą sparčiau.</w:t>
      </w:r>
    </w:p>
    <w:p w14:paraId="381CE0A4" w14:textId="77777777" w:rsidR="0015127A" w:rsidRPr="0015127A" w:rsidRDefault="0015127A" w:rsidP="003B0D1F">
      <w:pPr>
        <w:pStyle w:val="Sraopastraipa"/>
        <w:numPr>
          <w:ilvl w:val="0"/>
          <w:numId w:val="4"/>
        </w:numPr>
        <w:tabs>
          <w:tab w:val="left" w:pos="993"/>
        </w:tabs>
        <w:suppressAutoHyphens/>
        <w:ind w:left="0" w:firstLine="567"/>
        <w:jc w:val="both"/>
      </w:pPr>
      <w:bookmarkStart w:id="13" w:name="part_aeb0f846f9e8403fb1e5ecf0d7fec826"/>
      <w:bookmarkEnd w:id="13"/>
      <w:r w:rsidRPr="0015127A">
        <w:t xml:space="preserve">Mokinio, turinčio kai kurių ugdymo plano dalykų nepatenkinamus metinius (papildomo darbo, jei buvo skirtas) įvertinimus, neatliktą socialinę pilietinę veiklą, kėlimo į aukštesnę klasę, palikimo kartoti ugdymo programos ar papildomo darbo skyrimo klausimus svarsto mokinį ugdę mokytojai, kiti ugdymo procese dalyvavę asmenys (toliau – Mokytojai). </w:t>
      </w:r>
    </w:p>
    <w:p w14:paraId="388902A9" w14:textId="77777777" w:rsidR="0015127A" w:rsidRPr="0015127A" w:rsidRDefault="0015127A" w:rsidP="003B0D1F">
      <w:pPr>
        <w:pStyle w:val="Sraopastraipa"/>
        <w:numPr>
          <w:ilvl w:val="0"/>
          <w:numId w:val="4"/>
        </w:numPr>
        <w:tabs>
          <w:tab w:val="left" w:pos="993"/>
        </w:tabs>
        <w:suppressAutoHyphens/>
        <w:ind w:left="0" w:firstLine="567"/>
        <w:jc w:val="both"/>
      </w:pPr>
      <w:bookmarkStart w:id="14" w:name="part_f0434a0802cd4de1993973fe8ef6ca72"/>
      <w:bookmarkEnd w:id="14"/>
      <w:r w:rsidRPr="003B0D1F">
        <w:t>Mokytojai:</w:t>
      </w:r>
    </w:p>
    <w:p w14:paraId="203B1576" w14:textId="77777777" w:rsidR="0015127A" w:rsidRPr="001257F2" w:rsidRDefault="0015127A" w:rsidP="001257F2">
      <w:pPr>
        <w:pStyle w:val="Sraopastraipa"/>
        <w:numPr>
          <w:ilvl w:val="1"/>
          <w:numId w:val="4"/>
        </w:numPr>
        <w:tabs>
          <w:tab w:val="left" w:pos="993"/>
          <w:tab w:val="left" w:pos="1134"/>
        </w:tabs>
        <w:suppressAutoHyphens/>
        <w:ind w:left="0" w:firstLine="567"/>
        <w:jc w:val="both"/>
      </w:pPr>
      <w:bookmarkStart w:id="15" w:name="part_b6de77b284394eceaf52a3192c6ce830"/>
      <w:bookmarkEnd w:id="15"/>
      <w:r w:rsidRPr="001257F2">
        <w:t>pasibaigus ugdymo procesui gimnazijos direktoriui siūlo: arba skirti mokiniui papildomą darbą, arba kelti į aukštesnę klasę, arba palikti kartoti ugdymo programos;</w:t>
      </w:r>
    </w:p>
    <w:p w14:paraId="0917E463" w14:textId="77777777" w:rsidR="0015127A" w:rsidRPr="001257F2" w:rsidRDefault="0015127A" w:rsidP="001257F2">
      <w:pPr>
        <w:pStyle w:val="Sraopastraipa"/>
        <w:numPr>
          <w:ilvl w:val="1"/>
          <w:numId w:val="4"/>
        </w:numPr>
        <w:tabs>
          <w:tab w:val="left" w:pos="993"/>
          <w:tab w:val="left" w:pos="1134"/>
        </w:tabs>
        <w:suppressAutoHyphens/>
        <w:ind w:left="0" w:firstLine="567"/>
        <w:jc w:val="both"/>
      </w:pPr>
      <w:bookmarkStart w:id="16" w:name="part_a5955b56e8674f8db279f5eca93e42ba"/>
      <w:bookmarkEnd w:id="16"/>
      <w:r w:rsidRPr="001257F2">
        <w:t>mokiniui skiriant papildomą darbą, susitaria dėl galimos pakartotinio svarstymo dėl kėlimo į aukštesnę klasę ar palikimo kartoti ugdymo programos datos, papildomo darbo atlikimo trukmės, konsultacijų formų ir būdų, jų laiko, mokinio atsiskaitymo datos, atsižvelgia į mokinio, išskyrus suaugusiojo, besimokančio pagal suaugusiųjų bendrojo ugdymo programą, tėvų (globėjų, rūpintojų) siūlymą ir kt.;</w:t>
      </w:r>
    </w:p>
    <w:p w14:paraId="13D4BB59" w14:textId="77777777" w:rsidR="0015127A" w:rsidRPr="001257F2" w:rsidRDefault="0015127A" w:rsidP="001257F2">
      <w:pPr>
        <w:pStyle w:val="Sraopastraipa"/>
        <w:numPr>
          <w:ilvl w:val="1"/>
          <w:numId w:val="4"/>
        </w:numPr>
        <w:tabs>
          <w:tab w:val="left" w:pos="993"/>
          <w:tab w:val="left" w:pos="1134"/>
        </w:tabs>
        <w:suppressAutoHyphens/>
        <w:ind w:left="0" w:firstLine="567"/>
        <w:jc w:val="both"/>
      </w:pPr>
      <w:bookmarkStart w:id="17" w:name="part_4cceb3655d564dc686aaf85befe95fea"/>
      <w:bookmarkEnd w:id="17"/>
      <w:r w:rsidRPr="001257F2">
        <w:t>pakartotinai svarsto mokinio mokymosi pasiekimus, jei mokinio papildomas darbas buvo įvertintas nepatenkinamu įvertinimu arba praėjo nustatytas laikas, kada mokinys turėjo atsiskaityti (atlikti papildomą darbą). Išklauso mokinio, išskyrus suaugusiojo, besimokančio pagal suaugusiųjų bendrojo ugdymo programą, tėvų (globėjų, rūpintojų) pageidavimą ir teikia siūlymą mokyklos vadovui.</w:t>
      </w:r>
    </w:p>
    <w:p w14:paraId="3D96CBA7" w14:textId="645146C2" w:rsidR="0015127A" w:rsidRPr="0015127A" w:rsidRDefault="0015127A" w:rsidP="003B0D1F">
      <w:pPr>
        <w:pStyle w:val="Sraopastraipa"/>
        <w:numPr>
          <w:ilvl w:val="0"/>
          <w:numId w:val="4"/>
        </w:numPr>
        <w:tabs>
          <w:tab w:val="left" w:pos="993"/>
        </w:tabs>
        <w:suppressAutoHyphens/>
        <w:ind w:left="0" w:firstLine="567"/>
        <w:jc w:val="both"/>
      </w:pPr>
      <w:bookmarkStart w:id="18" w:name="part_931aa67eae4c4e1b9508b304fe92b6db"/>
      <w:bookmarkEnd w:id="18"/>
      <w:r w:rsidRPr="003B0D1F">
        <w:t xml:space="preserve">Sprendimą dėl papildomo darbo skyrimo mokiniui, jo kėlimo į aukštesnę klasę ar palikimo kartoti ugdymo programą, atsižvelgęs į </w:t>
      </w:r>
      <w:r w:rsidR="3E8A5B6A">
        <w:t>m</w:t>
      </w:r>
      <w:r w:rsidR="24ADC62C">
        <w:t>okytojų</w:t>
      </w:r>
      <w:r w:rsidRPr="003B0D1F">
        <w:t xml:space="preserve"> siūlymą, ne vėliau nei </w:t>
      </w:r>
      <w:r w:rsidR="24ADC62C">
        <w:t>paskutin</w:t>
      </w:r>
      <w:r w:rsidR="1A1CB340">
        <w:t>ę</w:t>
      </w:r>
      <w:r w:rsidRPr="003B0D1F">
        <w:t xml:space="preserve"> </w:t>
      </w:r>
      <w:r w:rsidRPr="003B0D1F">
        <w:lastRenderedPageBreak/>
        <w:t xml:space="preserve">einamųjų mokslo metų darbo </w:t>
      </w:r>
      <w:r w:rsidR="24ADC62C">
        <w:t>dien</w:t>
      </w:r>
      <w:r w:rsidR="16AD1B84">
        <w:t>ą</w:t>
      </w:r>
      <w:r w:rsidRPr="003B0D1F">
        <w:t xml:space="preserve"> priima </w:t>
      </w:r>
      <w:r w:rsidR="4AC9EB7A">
        <w:t>gimnazijos</w:t>
      </w:r>
      <w:r w:rsidR="00F37754">
        <w:t xml:space="preserve"> direktorius</w:t>
      </w:r>
      <w:r w:rsidRPr="003B0D1F">
        <w:t xml:space="preserve">. Sprendimas įforminamas </w:t>
      </w:r>
      <w:r w:rsidR="64F69D49">
        <w:t>direktoriaus</w:t>
      </w:r>
      <w:r w:rsidRPr="003B0D1F">
        <w:t xml:space="preserve"> įsakymu. Su įsakymu mokykla supažindina mokinio tėvus (globėjus, rūpintojus).</w:t>
      </w:r>
    </w:p>
    <w:p w14:paraId="67633497" w14:textId="6C2A88C6" w:rsidR="0015127A" w:rsidRPr="0015127A" w:rsidRDefault="24ADC62C" w:rsidP="00D80E2F">
      <w:pPr>
        <w:pStyle w:val="Sraopastraipa"/>
        <w:numPr>
          <w:ilvl w:val="0"/>
          <w:numId w:val="4"/>
        </w:numPr>
        <w:tabs>
          <w:tab w:val="left" w:pos="993"/>
        </w:tabs>
        <w:suppressAutoHyphens/>
        <w:ind w:left="0" w:firstLine="567"/>
        <w:jc w:val="both"/>
      </w:pPr>
      <w:bookmarkStart w:id="19" w:name="part_6139ab428de44e238aeb14b06d382e4f"/>
      <w:bookmarkStart w:id="20" w:name="part_5a9db44fcc5c4309a90a88ee4966147e"/>
      <w:bookmarkEnd w:id="19"/>
      <w:bookmarkEnd w:id="20"/>
      <w:r>
        <w:t>Pradinio, pagrindinio ir vidurinio ugdymo baigiamosios klasės mokinys, turintis patenkinamus visų atitinkamos ugdymo programos dalykų, nurodytų ugdymo plane, mokinio individualiame ugdymo plane, metinius įvertinimus, o pagrindiniame ugdyme ir atlikęs socialinę</w:t>
      </w:r>
      <w:r w:rsidR="232D9A67">
        <w:t>-</w:t>
      </w:r>
      <w:r>
        <w:t xml:space="preserve">pilietinę veiklą, į aukštesnę klasę nekeliamas, jis laikomas baigusiu atitinkamą ugdymo programą. </w:t>
      </w:r>
    </w:p>
    <w:p w14:paraId="1B8B1A9A" w14:textId="682817A9" w:rsidR="0015127A" w:rsidRPr="0015127A" w:rsidRDefault="0015127A" w:rsidP="00D80E2F">
      <w:pPr>
        <w:pStyle w:val="Sraopastraipa"/>
        <w:numPr>
          <w:ilvl w:val="0"/>
          <w:numId w:val="4"/>
        </w:numPr>
        <w:tabs>
          <w:tab w:val="left" w:pos="993"/>
        </w:tabs>
        <w:suppressAutoHyphens/>
        <w:ind w:left="0" w:firstLine="567"/>
        <w:jc w:val="both"/>
      </w:pPr>
      <w:r>
        <w:t>Pradinio ugdymo programos baigiamosios klasės mokinys, turintis bent vieno dalyko nepatenkinamą metinį (po papildomo darbo, jei buvo skirtas) įvertinimą, paliekamas kartoti ugdymo programos pradinio ugdymo programos baigiamojoje klasėje.</w:t>
      </w:r>
    </w:p>
    <w:p w14:paraId="2080F15E" w14:textId="45AE840B" w:rsidR="0015127A" w:rsidRPr="0015127A" w:rsidRDefault="0015127A" w:rsidP="003B0D1F">
      <w:pPr>
        <w:pStyle w:val="Sraopastraipa"/>
        <w:numPr>
          <w:ilvl w:val="0"/>
          <w:numId w:val="4"/>
        </w:numPr>
        <w:tabs>
          <w:tab w:val="left" w:pos="993"/>
        </w:tabs>
        <w:suppressAutoHyphens/>
        <w:ind w:left="0" w:firstLine="567"/>
        <w:jc w:val="both"/>
      </w:pPr>
      <w:bookmarkStart w:id="21" w:name="part_4f46aa10cadd4429a9e2bcbc85c2e871"/>
      <w:bookmarkEnd w:id="21"/>
      <w:r w:rsidRPr="003B0D1F">
        <w:t>Pagrindinio ugdymo programos baigiamosios klasės mokinys, turintis bent vieno dalyko nepatenkinamą metinį (po papildomo darbo, jei buvo skirtas) įvertinimą, paliekamas kartoti ugdymo programos pagrindinio ugdymo programos baigiamojoje klasėje. Nenorintis kartoti visų tos klasės ugdymo programos dalykų programos gali Lietuvos Respublikos švietimo</w:t>
      </w:r>
      <w:r w:rsidR="0D5A3D0C">
        <w:t xml:space="preserve">, </w:t>
      </w:r>
      <w:r w:rsidR="24ADC62C">
        <w:t xml:space="preserve">mokslo </w:t>
      </w:r>
      <w:r w:rsidRPr="003B0D1F">
        <w:t xml:space="preserve">ir </w:t>
      </w:r>
      <w:r w:rsidR="2A2153EB">
        <w:t>sporto</w:t>
      </w:r>
      <w:r w:rsidRPr="003B0D1F">
        <w:t xml:space="preserve"> ministro nustatytomis mokymosi formomis mokytis tų ugdymo programos atskirų dalykų, kurių metinis įvertinimas nepatenkinamas, ir atsiskaityti.</w:t>
      </w:r>
    </w:p>
    <w:p w14:paraId="5A53359E" w14:textId="77777777" w:rsidR="0015127A" w:rsidRPr="0015127A" w:rsidRDefault="0015127A" w:rsidP="003B0D1F">
      <w:pPr>
        <w:pStyle w:val="Sraopastraipa"/>
        <w:numPr>
          <w:ilvl w:val="0"/>
          <w:numId w:val="4"/>
        </w:numPr>
        <w:tabs>
          <w:tab w:val="left" w:pos="993"/>
        </w:tabs>
        <w:suppressAutoHyphens/>
        <w:ind w:left="0" w:firstLine="567"/>
        <w:jc w:val="both"/>
      </w:pPr>
      <w:bookmarkStart w:id="22" w:name="part_1f05784023604feebbaa1dc9a706933d"/>
      <w:bookmarkEnd w:id="22"/>
      <w:r w:rsidRPr="003B0D1F">
        <w:t>Vidurinio ugdymo programos baigiamosios klasės mokinys, tik dėl svarbių, gimnazijos direktoriaus pateisintų priežasčių (pvz., ligos) einamaisiais mokslo metais nutraukęs mokymąsi, kitais mokslo metais gali mokytis pagal tą pačią ugdymo programos dalį (kartoti tos klasės ugdymo programą) arba tęsti nutrauktą mokymąsi.</w:t>
      </w:r>
    </w:p>
    <w:p w14:paraId="5ADDDBCC" w14:textId="07D05D1C" w:rsidR="0015127A" w:rsidRPr="0015127A" w:rsidRDefault="0015127A" w:rsidP="003B0D1F">
      <w:pPr>
        <w:pStyle w:val="Sraopastraipa"/>
        <w:numPr>
          <w:ilvl w:val="0"/>
          <w:numId w:val="4"/>
        </w:numPr>
        <w:tabs>
          <w:tab w:val="left" w:pos="993"/>
        </w:tabs>
        <w:suppressAutoHyphens/>
        <w:ind w:left="0" w:firstLine="567"/>
        <w:jc w:val="both"/>
      </w:pPr>
      <w:bookmarkStart w:id="23" w:name="part_ee335f5a562d4dd69d7e16ea66116399"/>
      <w:bookmarkEnd w:id="23"/>
      <w:r w:rsidRPr="003B0D1F">
        <w:t>Vidurinio ugdymo programos baigiamosios klasės mokinys, turintis bent vieną nepatenkinamą dalyko metinį (po papildomo darbo, jei buvo skirtas) įvertinimą, nepaliekamas kartoti ugdymo programos vidurinio ugdymo programos baigiamojoje klasėje. Asmuo gali Lietuvos Respublikos švietimo</w:t>
      </w:r>
      <w:r w:rsidR="609CDCA9">
        <w:t xml:space="preserve">, </w:t>
      </w:r>
      <w:r w:rsidR="24ADC62C">
        <w:t>mokslo</w:t>
      </w:r>
      <w:r w:rsidR="0A469F04">
        <w:t xml:space="preserve"> </w:t>
      </w:r>
      <w:r w:rsidRPr="003B0D1F">
        <w:t xml:space="preserve">ir </w:t>
      </w:r>
      <w:r w:rsidR="0A469F04">
        <w:t>sporto</w:t>
      </w:r>
      <w:r w:rsidRPr="003B0D1F">
        <w:t xml:space="preserve"> ministro nustatytomis mokymosi formomis mokytis tų ugdymo programos atskirų dalykų, kurių metinis įvertinimas nepatenkinamas, ir atsiskaityti.</w:t>
      </w:r>
    </w:p>
    <w:p w14:paraId="13B31DCE" w14:textId="77777777" w:rsidR="0015127A" w:rsidRPr="0015127A" w:rsidRDefault="003B0D1F" w:rsidP="003B0D1F">
      <w:pPr>
        <w:pStyle w:val="Sraopastraipa"/>
        <w:numPr>
          <w:ilvl w:val="0"/>
          <w:numId w:val="4"/>
        </w:numPr>
        <w:tabs>
          <w:tab w:val="left" w:pos="993"/>
        </w:tabs>
        <w:suppressAutoHyphens/>
        <w:ind w:left="0" w:firstLine="567"/>
        <w:jc w:val="both"/>
      </w:pPr>
      <w:bookmarkStart w:id="24" w:name="part_3bfe9b25400a4dfa97495d48eb844d56"/>
      <w:bookmarkEnd w:id="24"/>
      <w:r>
        <w:t>J</w:t>
      </w:r>
      <w:r w:rsidR="0015127A" w:rsidRPr="003B0D1F">
        <w:t>ei mokinys kartoja visą mokslo metų ugdymo programą antrus metus, jo turimi tos klasės (mokslo metų) dalykų metiniai įvertinimai laikomi negaliojančiais.</w:t>
      </w:r>
    </w:p>
    <w:p w14:paraId="5900DFF3" w14:textId="77777777" w:rsidR="0015127A" w:rsidRPr="0015127A" w:rsidRDefault="0015127A" w:rsidP="003B0D1F">
      <w:pPr>
        <w:pStyle w:val="Sraopastraipa"/>
        <w:numPr>
          <w:ilvl w:val="0"/>
          <w:numId w:val="4"/>
        </w:numPr>
        <w:tabs>
          <w:tab w:val="left" w:pos="993"/>
        </w:tabs>
        <w:suppressAutoHyphens/>
        <w:ind w:left="0" w:firstLine="567"/>
        <w:jc w:val="both"/>
      </w:pPr>
      <w:bookmarkStart w:id="25" w:name="part_8ba9d67cdd45454ba8a329c478a47acd"/>
      <w:bookmarkEnd w:id="25"/>
      <w:r w:rsidRPr="00D80E2F">
        <w:rPr>
          <w:color w:val="000000" w:themeColor="text1"/>
        </w:rPr>
        <w:t xml:space="preserve"> </w:t>
      </w:r>
      <w:r w:rsidRPr="003B0D1F">
        <w:t>Pradinio ugdymo programos baigiamosios klasės mokinys, išskyrus besimokantį pagal pradinio ugdymo individualizuotą programą, turintis patenkinamus visų šios programos ugdymo plano dalykų metinius įvertinimus, laikomas baigusiu pradinio ugdymo programą, įgijusiu pradinį išsilavinimą ir teisę mokytis pagal pagrindinio ugdymo programą.</w:t>
      </w:r>
    </w:p>
    <w:p w14:paraId="597EE525" w14:textId="77777777" w:rsidR="0015127A" w:rsidRPr="0015127A" w:rsidRDefault="0015127A" w:rsidP="003B0D1F">
      <w:pPr>
        <w:pStyle w:val="Sraopastraipa"/>
        <w:numPr>
          <w:ilvl w:val="0"/>
          <w:numId w:val="4"/>
        </w:numPr>
        <w:tabs>
          <w:tab w:val="left" w:pos="993"/>
        </w:tabs>
        <w:suppressAutoHyphens/>
        <w:ind w:left="0" w:firstLine="567"/>
        <w:jc w:val="both"/>
      </w:pPr>
      <w:bookmarkStart w:id="26" w:name="part_7b0fbf0b2e7d410faf4294aa4d292d69"/>
      <w:bookmarkEnd w:id="26"/>
      <w:r w:rsidRPr="003B0D1F">
        <w:t>Pradinio ugdymo individualizuotos programos baigiamosios klasės mokinys, turintis visų šios programos ugdymo plano dalykų metinius įvertinimus, laikomas baigusiu pradinio ugdymo individualizuotą programą ir įgijusiu teisę mokytis tik pagal pagrindinio ugdymo individualizuotą programą.</w:t>
      </w:r>
    </w:p>
    <w:p w14:paraId="5769FB5D" w14:textId="77777777" w:rsidR="0015127A" w:rsidRPr="0015127A" w:rsidRDefault="0015127A" w:rsidP="003B0D1F">
      <w:pPr>
        <w:pStyle w:val="Sraopastraipa"/>
        <w:numPr>
          <w:ilvl w:val="0"/>
          <w:numId w:val="4"/>
        </w:numPr>
        <w:tabs>
          <w:tab w:val="left" w:pos="993"/>
        </w:tabs>
        <w:suppressAutoHyphens/>
        <w:ind w:left="0" w:firstLine="567"/>
        <w:jc w:val="both"/>
      </w:pPr>
      <w:bookmarkStart w:id="27" w:name="part_174e2fff1f534898ac7e518cf87aef9a"/>
      <w:bookmarkEnd w:id="27"/>
      <w:r w:rsidRPr="0015127A">
        <w:t xml:space="preserve">Pagrindinio ugdymo programos baigiamosios klasės mokinys, išskyrus besimokantį pagal pagrindinio ugdymo individualizuotą programą, turintis patenkinamus visų šios programos ugdymo plano dalykų metinius įvertinimus ir teisės aktų nustatyta tvarka atlikęs socialinę–pilietinę veiklą, laikomas baigusiu pagrindinio </w:t>
      </w:r>
      <w:r w:rsidRPr="003B0D1F">
        <w:t>ugdymo programą, ir Lietuvos Respublikos švietimo ir mokslo ministro nustatyta tvarka patikrinus mokymosi pasiekimus, išskyrus atvejus, kai švietimo ir mokslo ministro nustatytais atvejais yra atleidžiamas nuo mokymosi pasiekimų patikrinimo, – įgijusiu pagrindinį išsilavinimą ir teisę mokytis pagal vidurinio ugdymo programą; o asmenys, kuriems</w:t>
      </w:r>
      <w:r w:rsidRPr="00D80E2F">
        <w:rPr>
          <w:color w:val="000000" w:themeColor="text1"/>
        </w:rPr>
        <w:t xml:space="preserve"> teisės aktų nustatyta tvarka paskirta vidutinės priežiūros priemonė – pagal vidurinio ugdymo ir (arba) </w:t>
      </w:r>
      <w:r w:rsidRPr="0015127A">
        <w:t>socialinių įgūdžių ugdymo programą</w:t>
      </w:r>
      <w:r w:rsidRPr="00D80E2F">
        <w:rPr>
          <w:color w:val="000000" w:themeColor="text1"/>
        </w:rPr>
        <w:t>.</w:t>
      </w:r>
    </w:p>
    <w:p w14:paraId="3F10B9AF" w14:textId="77777777" w:rsidR="0015127A" w:rsidRPr="003B0D1F" w:rsidRDefault="0015127A" w:rsidP="003B0D1F">
      <w:pPr>
        <w:pStyle w:val="Sraopastraipa"/>
        <w:numPr>
          <w:ilvl w:val="0"/>
          <w:numId w:val="4"/>
        </w:numPr>
        <w:tabs>
          <w:tab w:val="left" w:pos="993"/>
        </w:tabs>
        <w:suppressAutoHyphens/>
        <w:ind w:left="0" w:firstLine="567"/>
        <w:jc w:val="both"/>
      </w:pPr>
      <w:bookmarkStart w:id="28" w:name="part_de9eebfc9c2c462aa6a79fa4395f23a7"/>
      <w:bookmarkEnd w:id="28"/>
      <w:r w:rsidRPr="003B0D1F">
        <w:t>Pagrindinio ugdymo programos baigiamosios klasės mokinys, turintis patenkinamus visų šios programos ugdymo plano dalykų metinius įvertinimus, bet teisės aktų nustatyta tvarka nedalyvavęs mokymosi pasiekimų patikrinime be pateisinamos priežasties, nepaliekamas kartoti ugdymo programos pagrindinio ugdymo programos baigiamojoje klasėje. Jis laikomas baigusiu pagrindinio ugdymo programą, bet neįgijusiu pagrindinio išsilavinimo ir turinčiu teisę kitais ar dar kitais metais dalyvauti mokymosi pasiekimų patikrinime.</w:t>
      </w:r>
    </w:p>
    <w:p w14:paraId="1A9976B6" w14:textId="77777777" w:rsidR="0015127A" w:rsidRPr="003B0D1F" w:rsidRDefault="0015127A" w:rsidP="003B0D1F">
      <w:pPr>
        <w:pStyle w:val="Sraopastraipa"/>
        <w:numPr>
          <w:ilvl w:val="0"/>
          <w:numId w:val="4"/>
        </w:numPr>
        <w:tabs>
          <w:tab w:val="left" w:pos="993"/>
        </w:tabs>
        <w:suppressAutoHyphens/>
        <w:ind w:left="0" w:firstLine="567"/>
        <w:jc w:val="both"/>
      </w:pPr>
      <w:bookmarkStart w:id="29" w:name="part_efe6056f74d14f6eab8dc77e3fa2d02f"/>
      <w:bookmarkEnd w:id="29"/>
      <w:r w:rsidRPr="003B0D1F">
        <w:lastRenderedPageBreak/>
        <w:t>Pagrindinio ugdymo individualizuotos programos baigiamosios klasės mokinys, turintis visų šios programos ugdymo plano dalykų metinius įvertinimus, laikomas baigusiu pagrindinio ugdymo individualizuotą programą ir įgijusiu teisę mokytis tik pagal socialinių įgūdžių ugdymo programą arba profesinio mokymo programas (jų modulius), skirtas asmenims, neįgijusiems pagrindinio išsilavinimo, ir pritaikytas jų specialiesiems ugdymosi poreikiams.</w:t>
      </w:r>
    </w:p>
    <w:p w14:paraId="7D80629F" w14:textId="77777777" w:rsidR="001B4499" w:rsidRPr="001257F2" w:rsidRDefault="001B4499" w:rsidP="001257F2">
      <w:pPr>
        <w:pStyle w:val="Sraopastraipa"/>
        <w:numPr>
          <w:ilvl w:val="0"/>
          <w:numId w:val="4"/>
        </w:numPr>
        <w:tabs>
          <w:tab w:val="left" w:pos="993"/>
        </w:tabs>
        <w:suppressAutoHyphens/>
        <w:ind w:left="0" w:firstLine="567"/>
        <w:jc w:val="both"/>
      </w:pPr>
      <w:bookmarkStart w:id="30" w:name="part_101dc87a54384881be590e23226760ed"/>
      <w:bookmarkEnd w:id="30"/>
      <w:r w:rsidRPr="001257F2">
        <w:t>Mokytojai metodinių grupių susirinkimuose analizuoja I ir II pusmečių, metinio mokymosi pasiekimų rezultatus, pagrindinio ugdymo pasiekimų patikrinimo, brandos egzaminų rezultatus. Priima sprendimus dėl sėkmingų mokymo metodų, priemonių, mokymosi užduočių ir kt. tinkamumo, tikslingumo, išteklių panaudojimo veiksmingumo, ugdymo tikslų realumo.</w:t>
      </w:r>
    </w:p>
    <w:p w14:paraId="7CDFD860" w14:textId="77777777" w:rsidR="001646C8" w:rsidRPr="001257F2" w:rsidRDefault="001646C8" w:rsidP="001257F2">
      <w:pPr>
        <w:pStyle w:val="Sraopastraipa"/>
        <w:numPr>
          <w:ilvl w:val="0"/>
          <w:numId w:val="4"/>
        </w:numPr>
        <w:tabs>
          <w:tab w:val="left" w:pos="993"/>
        </w:tabs>
        <w:suppressAutoHyphens/>
        <w:ind w:left="0" w:firstLine="567"/>
        <w:jc w:val="both"/>
      </w:pPr>
      <w:r w:rsidRPr="001257F2">
        <w:t>Mokyklos mokinių mokymosi pasiekimų vertinimo ir kitą informaciją tvarko dienynuose, kurių formas tvirtina Lietuvos Respublikos švietimo ir mokslo ministras. Mokyklos Lietuvos Respublikos švietimo ir mokslo ministro nustatyta tvarka dienynus gali sudaryti elektroninių dienynų duomenų pagrindu.</w:t>
      </w:r>
    </w:p>
    <w:p w14:paraId="45FB0818" w14:textId="77777777" w:rsidR="001B4499" w:rsidRPr="00910D1A" w:rsidRDefault="001257F2" w:rsidP="001257F2">
      <w:pPr>
        <w:tabs>
          <w:tab w:val="left" w:pos="2070"/>
        </w:tabs>
        <w:contextualSpacing/>
        <w:jc w:val="both"/>
        <w:rPr>
          <w:strike/>
          <w:kern w:val="24"/>
        </w:rPr>
      </w:pPr>
      <w:r>
        <w:tab/>
      </w:r>
    </w:p>
    <w:sectPr w:rsidR="001B4499" w:rsidRPr="00910D1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936D4" w14:textId="77777777" w:rsidR="00B56976" w:rsidRDefault="00B56976" w:rsidP="00026117">
      <w:r>
        <w:separator/>
      </w:r>
    </w:p>
  </w:endnote>
  <w:endnote w:type="continuationSeparator" w:id="0">
    <w:p w14:paraId="2904B596" w14:textId="77777777" w:rsidR="00B56976" w:rsidRDefault="00B56976" w:rsidP="00026117">
      <w:r>
        <w:continuationSeparator/>
      </w:r>
    </w:p>
  </w:endnote>
  <w:endnote w:type="continuationNotice" w:id="1">
    <w:p w14:paraId="6B72D550" w14:textId="77777777" w:rsidR="00B56976" w:rsidRDefault="00B56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j-e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700EB" w14:textId="77777777" w:rsidR="00B56976" w:rsidRDefault="00B56976" w:rsidP="00026117">
      <w:r>
        <w:separator/>
      </w:r>
    </w:p>
  </w:footnote>
  <w:footnote w:type="continuationSeparator" w:id="0">
    <w:p w14:paraId="16F00BE4" w14:textId="77777777" w:rsidR="00B56976" w:rsidRDefault="00B56976" w:rsidP="00026117">
      <w:r>
        <w:continuationSeparator/>
      </w:r>
    </w:p>
  </w:footnote>
  <w:footnote w:type="continuationNotice" w:id="1">
    <w:p w14:paraId="5F434FA9" w14:textId="77777777" w:rsidR="00B56976" w:rsidRDefault="00B569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7B27"/>
    <w:multiLevelType w:val="hybridMultilevel"/>
    <w:tmpl w:val="9FCA98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8A8711E"/>
    <w:multiLevelType w:val="multilevel"/>
    <w:tmpl w:val="D4E051C0"/>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nsid w:val="396E7679"/>
    <w:multiLevelType w:val="hybridMultilevel"/>
    <w:tmpl w:val="61E62CB0"/>
    <w:lvl w:ilvl="0" w:tplc="C422D47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DE0979"/>
    <w:multiLevelType w:val="multilevel"/>
    <w:tmpl w:val="A43AF592"/>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13E297C"/>
    <w:multiLevelType w:val="hybridMultilevel"/>
    <w:tmpl w:val="9740112C"/>
    <w:lvl w:ilvl="0" w:tplc="2FA672B8">
      <w:start w:val="1"/>
      <w:numFmt w:val="decimal"/>
      <w:lvlText w:val="%1."/>
      <w:lvlJc w:val="left"/>
      <w:pPr>
        <w:ind w:left="720" w:hanging="360"/>
      </w:pPr>
      <w:rPr>
        <w:rFonts w:eastAsia="+mn-e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7744246"/>
    <w:multiLevelType w:val="hybridMultilevel"/>
    <w:tmpl w:val="58ECD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BD723A5"/>
    <w:multiLevelType w:val="hybridMultilevel"/>
    <w:tmpl w:val="3258A00E"/>
    <w:lvl w:ilvl="0" w:tplc="833AE110">
      <w:start w:val="1"/>
      <w:numFmt w:val="decimal"/>
      <w:lvlText w:val="2.1%1."/>
      <w:lvlJc w:val="left"/>
      <w:pPr>
        <w:ind w:left="720" w:hanging="360"/>
      </w:pPr>
      <w:rPr>
        <w:rFonts w:eastAsia="+mn-ea" w:hint="default"/>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0C20B03"/>
    <w:multiLevelType w:val="multilevel"/>
    <w:tmpl w:val="AB6E14A4"/>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nsid w:val="72DD6C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886675"/>
    <w:multiLevelType w:val="multilevel"/>
    <w:tmpl w:val="23002876"/>
    <w:lvl w:ilvl="0">
      <w:start w:val="1"/>
      <w:numFmt w:val="decimal"/>
      <w:lvlText w:val="%1."/>
      <w:lvlJc w:val="left"/>
      <w:pPr>
        <w:ind w:left="644"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4"/>
  </w:num>
  <w:num w:numId="4">
    <w:abstractNumId w:val="9"/>
  </w:num>
  <w:num w:numId="5">
    <w:abstractNumId w:val="6"/>
  </w:num>
  <w:num w:numId="6">
    <w:abstractNumId w:val="1"/>
  </w:num>
  <w:num w:numId="7">
    <w:abstractNumId w:val="3"/>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06"/>
    <w:rsid w:val="00026117"/>
    <w:rsid w:val="00076F5E"/>
    <w:rsid w:val="000E0BD6"/>
    <w:rsid w:val="00101789"/>
    <w:rsid w:val="00101B44"/>
    <w:rsid w:val="001257F2"/>
    <w:rsid w:val="00144086"/>
    <w:rsid w:val="0015127A"/>
    <w:rsid w:val="001646C8"/>
    <w:rsid w:val="001676F0"/>
    <w:rsid w:val="001728C4"/>
    <w:rsid w:val="001B4499"/>
    <w:rsid w:val="001C2724"/>
    <w:rsid w:val="002151FD"/>
    <w:rsid w:val="002633DB"/>
    <w:rsid w:val="0027138E"/>
    <w:rsid w:val="002A7139"/>
    <w:rsid w:val="00381CD4"/>
    <w:rsid w:val="003A63A0"/>
    <w:rsid w:val="003B0D1F"/>
    <w:rsid w:val="003B0DAE"/>
    <w:rsid w:val="003B624E"/>
    <w:rsid w:val="003D2AE8"/>
    <w:rsid w:val="003E0193"/>
    <w:rsid w:val="00420269"/>
    <w:rsid w:val="004808D8"/>
    <w:rsid w:val="00491B78"/>
    <w:rsid w:val="004A25E8"/>
    <w:rsid w:val="004D6CDC"/>
    <w:rsid w:val="00504527"/>
    <w:rsid w:val="005209D9"/>
    <w:rsid w:val="00523A65"/>
    <w:rsid w:val="00542740"/>
    <w:rsid w:val="00557D9D"/>
    <w:rsid w:val="0057236F"/>
    <w:rsid w:val="005A676B"/>
    <w:rsid w:val="005B6A70"/>
    <w:rsid w:val="005F5256"/>
    <w:rsid w:val="005FCEB6"/>
    <w:rsid w:val="00603267"/>
    <w:rsid w:val="00621EDC"/>
    <w:rsid w:val="0062294C"/>
    <w:rsid w:val="00636600"/>
    <w:rsid w:val="00637BC9"/>
    <w:rsid w:val="006C4D4A"/>
    <w:rsid w:val="006E57DA"/>
    <w:rsid w:val="00713E96"/>
    <w:rsid w:val="00720648"/>
    <w:rsid w:val="007458ED"/>
    <w:rsid w:val="00777647"/>
    <w:rsid w:val="00792A7F"/>
    <w:rsid w:val="007B368E"/>
    <w:rsid w:val="007B3E79"/>
    <w:rsid w:val="007C425F"/>
    <w:rsid w:val="007F4CDD"/>
    <w:rsid w:val="007F62A9"/>
    <w:rsid w:val="008612A2"/>
    <w:rsid w:val="00864C55"/>
    <w:rsid w:val="00892B93"/>
    <w:rsid w:val="008A6A15"/>
    <w:rsid w:val="008A700B"/>
    <w:rsid w:val="008D4B3C"/>
    <w:rsid w:val="008F007C"/>
    <w:rsid w:val="008F0D89"/>
    <w:rsid w:val="009508A0"/>
    <w:rsid w:val="0095520D"/>
    <w:rsid w:val="00961C0C"/>
    <w:rsid w:val="00990813"/>
    <w:rsid w:val="009B0D98"/>
    <w:rsid w:val="009B4202"/>
    <w:rsid w:val="009D53B4"/>
    <w:rsid w:val="009E5BAD"/>
    <w:rsid w:val="009F1270"/>
    <w:rsid w:val="009F3433"/>
    <w:rsid w:val="00A05B09"/>
    <w:rsid w:val="00A4402E"/>
    <w:rsid w:val="00A53DF8"/>
    <w:rsid w:val="00A65B81"/>
    <w:rsid w:val="00AB1644"/>
    <w:rsid w:val="00AB30B1"/>
    <w:rsid w:val="00AB3FA4"/>
    <w:rsid w:val="00AC284A"/>
    <w:rsid w:val="00AE5BBC"/>
    <w:rsid w:val="00B01CE1"/>
    <w:rsid w:val="00B41914"/>
    <w:rsid w:val="00B41C89"/>
    <w:rsid w:val="00B53C66"/>
    <w:rsid w:val="00B56976"/>
    <w:rsid w:val="00B64123"/>
    <w:rsid w:val="00BA4D86"/>
    <w:rsid w:val="00BA5CD8"/>
    <w:rsid w:val="00BB3BB4"/>
    <w:rsid w:val="00BC1513"/>
    <w:rsid w:val="00BC1870"/>
    <w:rsid w:val="00BF4271"/>
    <w:rsid w:val="00C04BE9"/>
    <w:rsid w:val="00C23D06"/>
    <w:rsid w:val="00C65E87"/>
    <w:rsid w:val="00C8272F"/>
    <w:rsid w:val="00D355B5"/>
    <w:rsid w:val="00D3788A"/>
    <w:rsid w:val="00D80E2F"/>
    <w:rsid w:val="00DA1658"/>
    <w:rsid w:val="00DD1539"/>
    <w:rsid w:val="00DE14B2"/>
    <w:rsid w:val="00DF5E3E"/>
    <w:rsid w:val="00E13C30"/>
    <w:rsid w:val="00E35FD1"/>
    <w:rsid w:val="00E55190"/>
    <w:rsid w:val="00E67E7A"/>
    <w:rsid w:val="00E74F27"/>
    <w:rsid w:val="00E83A67"/>
    <w:rsid w:val="00E90C7F"/>
    <w:rsid w:val="00EB2CC2"/>
    <w:rsid w:val="00EB5BE6"/>
    <w:rsid w:val="00F0626A"/>
    <w:rsid w:val="00F32ACB"/>
    <w:rsid w:val="00F37754"/>
    <w:rsid w:val="00FA7AD4"/>
    <w:rsid w:val="00FC5B0C"/>
    <w:rsid w:val="00FE0A1A"/>
    <w:rsid w:val="00FE558A"/>
    <w:rsid w:val="01134060"/>
    <w:rsid w:val="011B5FDA"/>
    <w:rsid w:val="01415E14"/>
    <w:rsid w:val="024EE00D"/>
    <w:rsid w:val="02C653E4"/>
    <w:rsid w:val="039755B6"/>
    <w:rsid w:val="03A4F1A4"/>
    <w:rsid w:val="03A8BA42"/>
    <w:rsid w:val="0418B46B"/>
    <w:rsid w:val="042A1486"/>
    <w:rsid w:val="06C13472"/>
    <w:rsid w:val="071843B8"/>
    <w:rsid w:val="083091FE"/>
    <w:rsid w:val="083A742B"/>
    <w:rsid w:val="08574049"/>
    <w:rsid w:val="087076E2"/>
    <w:rsid w:val="087F4180"/>
    <w:rsid w:val="08ED9137"/>
    <w:rsid w:val="0A440CE4"/>
    <w:rsid w:val="0A469F04"/>
    <w:rsid w:val="0A6244AC"/>
    <w:rsid w:val="0A67D0BD"/>
    <w:rsid w:val="0C09A3DE"/>
    <w:rsid w:val="0C3A704A"/>
    <w:rsid w:val="0C9B7FFF"/>
    <w:rsid w:val="0CF414AB"/>
    <w:rsid w:val="0D5A3D0C"/>
    <w:rsid w:val="0E3658C1"/>
    <w:rsid w:val="0EC0A161"/>
    <w:rsid w:val="0F39BB83"/>
    <w:rsid w:val="0F680BF3"/>
    <w:rsid w:val="0F747824"/>
    <w:rsid w:val="1002965B"/>
    <w:rsid w:val="104B1126"/>
    <w:rsid w:val="11523EBE"/>
    <w:rsid w:val="12265686"/>
    <w:rsid w:val="1235D86E"/>
    <w:rsid w:val="130E4E7C"/>
    <w:rsid w:val="131C2642"/>
    <w:rsid w:val="13722471"/>
    <w:rsid w:val="13B71770"/>
    <w:rsid w:val="13F7A883"/>
    <w:rsid w:val="16AD1B84"/>
    <w:rsid w:val="17AB4DA7"/>
    <w:rsid w:val="18EC9656"/>
    <w:rsid w:val="1A1CB340"/>
    <w:rsid w:val="1A954D76"/>
    <w:rsid w:val="1C7457BC"/>
    <w:rsid w:val="1D97E7E7"/>
    <w:rsid w:val="1E2E880F"/>
    <w:rsid w:val="1E4EB208"/>
    <w:rsid w:val="1F999989"/>
    <w:rsid w:val="1FB30E1E"/>
    <w:rsid w:val="2179FEDC"/>
    <w:rsid w:val="21DC1710"/>
    <w:rsid w:val="22D57534"/>
    <w:rsid w:val="22E10851"/>
    <w:rsid w:val="2321A0CF"/>
    <w:rsid w:val="232D9A67"/>
    <w:rsid w:val="24ADC62C"/>
    <w:rsid w:val="257D9911"/>
    <w:rsid w:val="26CCB562"/>
    <w:rsid w:val="2A2153EB"/>
    <w:rsid w:val="2B5E64BC"/>
    <w:rsid w:val="2B7FF966"/>
    <w:rsid w:val="2C22AF28"/>
    <w:rsid w:val="2D3A100B"/>
    <w:rsid w:val="2D724561"/>
    <w:rsid w:val="2DDCB82B"/>
    <w:rsid w:val="2E2E43DB"/>
    <w:rsid w:val="2E833B4D"/>
    <w:rsid w:val="2ED48E2B"/>
    <w:rsid w:val="2F2FB7B6"/>
    <w:rsid w:val="305C8B7F"/>
    <w:rsid w:val="30683C07"/>
    <w:rsid w:val="3210E21E"/>
    <w:rsid w:val="32D023E1"/>
    <w:rsid w:val="32D5A894"/>
    <w:rsid w:val="341E82BB"/>
    <w:rsid w:val="34D66949"/>
    <w:rsid w:val="35150FAE"/>
    <w:rsid w:val="35415D02"/>
    <w:rsid w:val="354EC2C5"/>
    <w:rsid w:val="35A972C9"/>
    <w:rsid w:val="36263D89"/>
    <w:rsid w:val="363C9E29"/>
    <w:rsid w:val="364E2019"/>
    <w:rsid w:val="36665478"/>
    <w:rsid w:val="369765B0"/>
    <w:rsid w:val="36DD1B4D"/>
    <w:rsid w:val="375B13D0"/>
    <w:rsid w:val="376788E3"/>
    <w:rsid w:val="378DCDA3"/>
    <w:rsid w:val="37FCA4EB"/>
    <w:rsid w:val="38242267"/>
    <w:rsid w:val="39EDF326"/>
    <w:rsid w:val="3A19B9A8"/>
    <w:rsid w:val="3AFA5B01"/>
    <w:rsid w:val="3B932E1D"/>
    <w:rsid w:val="3C0036C5"/>
    <w:rsid w:val="3C00C118"/>
    <w:rsid w:val="3C3D9620"/>
    <w:rsid w:val="3D098A7E"/>
    <w:rsid w:val="3E146B7F"/>
    <w:rsid w:val="3E8A5B6A"/>
    <w:rsid w:val="3E98AAB7"/>
    <w:rsid w:val="40E5C149"/>
    <w:rsid w:val="415F3A09"/>
    <w:rsid w:val="4194B6A7"/>
    <w:rsid w:val="42190CC7"/>
    <w:rsid w:val="42D4F6D8"/>
    <w:rsid w:val="43246265"/>
    <w:rsid w:val="43EC0200"/>
    <w:rsid w:val="4402EF74"/>
    <w:rsid w:val="446F8386"/>
    <w:rsid w:val="44B5F7A8"/>
    <w:rsid w:val="44DCF72C"/>
    <w:rsid w:val="465796CB"/>
    <w:rsid w:val="4744304D"/>
    <w:rsid w:val="480F8CB6"/>
    <w:rsid w:val="484DC6D7"/>
    <w:rsid w:val="48ED10C8"/>
    <w:rsid w:val="4994F28B"/>
    <w:rsid w:val="4A162C55"/>
    <w:rsid w:val="4AC9EB7A"/>
    <w:rsid w:val="4B25E836"/>
    <w:rsid w:val="4B470736"/>
    <w:rsid w:val="4C698103"/>
    <w:rsid w:val="4D6214A2"/>
    <w:rsid w:val="4E13410B"/>
    <w:rsid w:val="4E2040C4"/>
    <w:rsid w:val="4E896783"/>
    <w:rsid w:val="4E96AA25"/>
    <w:rsid w:val="4FE6F3D8"/>
    <w:rsid w:val="5070C90A"/>
    <w:rsid w:val="514E633D"/>
    <w:rsid w:val="54AC81EE"/>
    <w:rsid w:val="5688B244"/>
    <w:rsid w:val="56D5A138"/>
    <w:rsid w:val="56D752F1"/>
    <w:rsid w:val="577AF2CC"/>
    <w:rsid w:val="585C3FBC"/>
    <w:rsid w:val="59919EB3"/>
    <w:rsid w:val="5AA77750"/>
    <w:rsid w:val="5AD84B71"/>
    <w:rsid w:val="5ADDBB97"/>
    <w:rsid w:val="5B22B1B1"/>
    <w:rsid w:val="5B75A0FE"/>
    <w:rsid w:val="5BDF71C8"/>
    <w:rsid w:val="5D1C5160"/>
    <w:rsid w:val="5D29B42C"/>
    <w:rsid w:val="5DD7965E"/>
    <w:rsid w:val="5E45F844"/>
    <w:rsid w:val="5E66C00C"/>
    <w:rsid w:val="5FD7BE6F"/>
    <w:rsid w:val="609CDCA9"/>
    <w:rsid w:val="614B8280"/>
    <w:rsid w:val="62381296"/>
    <w:rsid w:val="6256EE06"/>
    <w:rsid w:val="62830529"/>
    <w:rsid w:val="62EEC950"/>
    <w:rsid w:val="63E89D7A"/>
    <w:rsid w:val="642615C7"/>
    <w:rsid w:val="6484F8C3"/>
    <w:rsid w:val="64F69D49"/>
    <w:rsid w:val="64F972CA"/>
    <w:rsid w:val="652AA1E1"/>
    <w:rsid w:val="65C570AF"/>
    <w:rsid w:val="65F76433"/>
    <w:rsid w:val="67D5200F"/>
    <w:rsid w:val="6B70C8F9"/>
    <w:rsid w:val="6BAF4E99"/>
    <w:rsid w:val="6FCFEDD9"/>
    <w:rsid w:val="705896C3"/>
    <w:rsid w:val="706C731C"/>
    <w:rsid w:val="709CC672"/>
    <w:rsid w:val="70F4C3DC"/>
    <w:rsid w:val="71612AA2"/>
    <w:rsid w:val="719BE2EA"/>
    <w:rsid w:val="736DC1B0"/>
    <w:rsid w:val="74233266"/>
    <w:rsid w:val="75E1B498"/>
    <w:rsid w:val="7685A9C6"/>
    <w:rsid w:val="76C84BF6"/>
    <w:rsid w:val="7742CB0C"/>
    <w:rsid w:val="78669D53"/>
    <w:rsid w:val="78AA5182"/>
    <w:rsid w:val="78DCB6AF"/>
    <w:rsid w:val="78EE3EA7"/>
    <w:rsid w:val="78FC4990"/>
    <w:rsid w:val="79465864"/>
    <w:rsid w:val="7A02F6AB"/>
    <w:rsid w:val="7AFE347D"/>
    <w:rsid w:val="7B0E4593"/>
    <w:rsid w:val="7CB471FA"/>
    <w:rsid w:val="7CFA02D0"/>
    <w:rsid w:val="7E9829B7"/>
    <w:rsid w:val="7F4EC521"/>
    <w:rsid w:val="7FBE5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449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1B4499"/>
    <w:pPr>
      <w:spacing w:before="100" w:beforeAutospacing="1" w:after="100" w:afterAutospacing="1"/>
    </w:pPr>
    <w:rPr>
      <w:lang w:bidi="th-TH"/>
    </w:rPr>
  </w:style>
  <w:style w:type="paragraph" w:customStyle="1" w:styleId="Default">
    <w:name w:val="Default"/>
    <w:rsid w:val="00BF4271"/>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F4271"/>
    <w:pPr>
      <w:ind w:left="720"/>
      <w:contextualSpacing/>
    </w:pPr>
  </w:style>
  <w:style w:type="paragraph" w:styleId="Antrats">
    <w:name w:val="header"/>
    <w:basedOn w:val="prastasis"/>
    <w:link w:val="AntratsDiagrama"/>
    <w:uiPriority w:val="99"/>
    <w:unhideWhenUsed/>
    <w:rsid w:val="00026117"/>
    <w:pPr>
      <w:tabs>
        <w:tab w:val="center" w:pos="4819"/>
        <w:tab w:val="right" w:pos="9638"/>
      </w:tabs>
    </w:pPr>
  </w:style>
  <w:style w:type="character" w:customStyle="1" w:styleId="AntratsDiagrama">
    <w:name w:val="Antraštės Diagrama"/>
    <w:basedOn w:val="Numatytasispastraiposriftas"/>
    <w:link w:val="Antrats"/>
    <w:uiPriority w:val="99"/>
    <w:rsid w:val="0002611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26117"/>
    <w:pPr>
      <w:tabs>
        <w:tab w:val="center" w:pos="4819"/>
        <w:tab w:val="right" w:pos="9638"/>
      </w:tabs>
    </w:pPr>
  </w:style>
  <w:style w:type="character" w:customStyle="1" w:styleId="PoratDiagrama">
    <w:name w:val="Poraštė Diagrama"/>
    <w:basedOn w:val="Numatytasispastraiposriftas"/>
    <w:link w:val="Porat"/>
    <w:uiPriority w:val="99"/>
    <w:rsid w:val="0002611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5127A"/>
    <w:rPr>
      <w:color w:val="0000FF"/>
      <w:u w:val="single"/>
    </w:rPr>
  </w:style>
  <w:style w:type="paragraph" w:styleId="Debesliotekstas">
    <w:name w:val="Balloon Text"/>
    <w:basedOn w:val="prastasis"/>
    <w:link w:val="DebesliotekstasDiagrama"/>
    <w:uiPriority w:val="99"/>
    <w:semiHidden/>
    <w:unhideWhenUsed/>
    <w:rsid w:val="00B641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4123"/>
    <w:rPr>
      <w:rFonts w:ascii="Segoe UI" w:eastAsia="Times New Roman" w:hAnsi="Segoe UI" w:cs="Segoe UI"/>
      <w:sz w:val="18"/>
      <w:szCs w:val="18"/>
      <w:lang w:eastAsia="lt-LT"/>
    </w:rPr>
  </w:style>
  <w:style w:type="paragraph" w:styleId="Pataisymai">
    <w:name w:val="Revision"/>
    <w:hidden/>
    <w:uiPriority w:val="99"/>
    <w:semiHidden/>
    <w:rsid w:val="0062294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2294C"/>
    <w:rPr>
      <w:sz w:val="16"/>
      <w:szCs w:val="16"/>
    </w:rPr>
  </w:style>
  <w:style w:type="paragraph" w:styleId="Komentarotekstas">
    <w:name w:val="annotation text"/>
    <w:basedOn w:val="prastasis"/>
    <w:link w:val="KomentarotekstasDiagrama"/>
    <w:uiPriority w:val="99"/>
    <w:semiHidden/>
    <w:unhideWhenUsed/>
    <w:rsid w:val="0062294C"/>
    <w:rPr>
      <w:sz w:val="20"/>
      <w:szCs w:val="20"/>
    </w:rPr>
  </w:style>
  <w:style w:type="character" w:customStyle="1" w:styleId="KomentarotekstasDiagrama">
    <w:name w:val="Komentaro tekstas Diagrama"/>
    <w:basedOn w:val="Numatytasispastraiposriftas"/>
    <w:link w:val="Komentarotekstas"/>
    <w:uiPriority w:val="99"/>
    <w:semiHidden/>
    <w:rsid w:val="0062294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2294C"/>
    <w:rPr>
      <w:b/>
      <w:bCs/>
    </w:rPr>
  </w:style>
  <w:style w:type="character" w:customStyle="1" w:styleId="KomentarotemaDiagrama">
    <w:name w:val="Komentaro tema Diagrama"/>
    <w:basedOn w:val="KomentarotekstasDiagrama"/>
    <w:link w:val="Komentarotema"/>
    <w:uiPriority w:val="99"/>
    <w:semiHidden/>
    <w:rsid w:val="0062294C"/>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449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1B4499"/>
    <w:pPr>
      <w:spacing w:before="100" w:beforeAutospacing="1" w:after="100" w:afterAutospacing="1"/>
    </w:pPr>
    <w:rPr>
      <w:lang w:bidi="th-TH"/>
    </w:rPr>
  </w:style>
  <w:style w:type="paragraph" w:customStyle="1" w:styleId="Default">
    <w:name w:val="Default"/>
    <w:rsid w:val="00BF4271"/>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F4271"/>
    <w:pPr>
      <w:ind w:left="720"/>
      <w:contextualSpacing/>
    </w:pPr>
  </w:style>
  <w:style w:type="paragraph" w:styleId="Antrats">
    <w:name w:val="header"/>
    <w:basedOn w:val="prastasis"/>
    <w:link w:val="AntratsDiagrama"/>
    <w:uiPriority w:val="99"/>
    <w:unhideWhenUsed/>
    <w:rsid w:val="00026117"/>
    <w:pPr>
      <w:tabs>
        <w:tab w:val="center" w:pos="4819"/>
        <w:tab w:val="right" w:pos="9638"/>
      </w:tabs>
    </w:pPr>
  </w:style>
  <w:style w:type="character" w:customStyle="1" w:styleId="AntratsDiagrama">
    <w:name w:val="Antraštės Diagrama"/>
    <w:basedOn w:val="Numatytasispastraiposriftas"/>
    <w:link w:val="Antrats"/>
    <w:uiPriority w:val="99"/>
    <w:rsid w:val="0002611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26117"/>
    <w:pPr>
      <w:tabs>
        <w:tab w:val="center" w:pos="4819"/>
        <w:tab w:val="right" w:pos="9638"/>
      </w:tabs>
    </w:pPr>
  </w:style>
  <w:style w:type="character" w:customStyle="1" w:styleId="PoratDiagrama">
    <w:name w:val="Poraštė Diagrama"/>
    <w:basedOn w:val="Numatytasispastraiposriftas"/>
    <w:link w:val="Porat"/>
    <w:uiPriority w:val="99"/>
    <w:rsid w:val="0002611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5127A"/>
    <w:rPr>
      <w:color w:val="0000FF"/>
      <w:u w:val="single"/>
    </w:rPr>
  </w:style>
  <w:style w:type="paragraph" w:styleId="Debesliotekstas">
    <w:name w:val="Balloon Text"/>
    <w:basedOn w:val="prastasis"/>
    <w:link w:val="DebesliotekstasDiagrama"/>
    <w:uiPriority w:val="99"/>
    <w:semiHidden/>
    <w:unhideWhenUsed/>
    <w:rsid w:val="00B641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4123"/>
    <w:rPr>
      <w:rFonts w:ascii="Segoe UI" w:eastAsia="Times New Roman" w:hAnsi="Segoe UI" w:cs="Segoe UI"/>
      <w:sz w:val="18"/>
      <w:szCs w:val="18"/>
      <w:lang w:eastAsia="lt-LT"/>
    </w:rPr>
  </w:style>
  <w:style w:type="paragraph" w:styleId="Pataisymai">
    <w:name w:val="Revision"/>
    <w:hidden/>
    <w:uiPriority w:val="99"/>
    <w:semiHidden/>
    <w:rsid w:val="0062294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2294C"/>
    <w:rPr>
      <w:sz w:val="16"/>
      <w:szCs w:val="16"/>
    </w:rPr>
  </w:style>
  <w:style w:type="paragraph" w:styleId="Komentarotekstas">
    <w:name w:val="annotation text"/>
    <w:basedOn w:val="prastasis"/>
    <w:link w:val="KomentarotekstasDiagrama"/>
    <w:uiPriority w:val="99"/>
    <w:semiHidden/>
    <w:unhideWhenUsed/>
    <w:rsid w:val="0062294C"/>
    <w:rPr>
      <w:sz w:val="20"/>
      <w:szCs w:val="20"/>
    </w:rPr>
  </w:style>
  <w:style w:type="character" w:customStyle="1" w:styleId="KomentarotekstasDiagrama">
    <w:name w:val="Komentaro tekstas Diagrama"/>
    <w:basedOn w:val="Numatytasispastraiposriftas"/>
    <w:link w:val="Komentarotekstas"/>
    <w:uiPriority w:val="99"/>
    <w:semiHidden/>
    <w:rsid w:val="0062294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2294C"/>
    <w:rPr>
      <w:b/>
      <w:bCs/>
    </w:rPr>
  </w:style>
  <w:style w:type="character" w:customStyle="1" w:styleId="KomentarotemaDiagrama">
    <w:name w:val="Komentaro tema Diagrama"/>
    <w:basedOn w:val="KomentarotekstasDiagrama"/>
    <w:link w:val="Komentarotema"/>
    <w:uiPriority w:val="99"/>
    <w:semiHidden/>
    <w:rsid w:val="0062294C"/>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4161">
      <w:bodyDiv w:val="1"/>
      <w:marLeft w:val="0"/>
      <w:marRight w:val="0"/>
      <w:marTop w:val="0"/>
      <w:marBottom w:val="0"/>
      <w:divBdr>
        <w:top w:val="none" w:sz="0" w:space="0" w:color="auto"/>
        <w:left w:val="none" w:sz="0" w:space="0" w:color="auto"/>
        <w:bottom w:val="none" w:sz="0" w:space="0" w:color="auto"/>
        <w:right w:val="none" w:sz="0" w:space="0" w:color="auto"/>
      </w:divBdr>
      <w:divsChild>
        <w:div w:id="7879595">
          <w:marLeft w:val="0"/>
          <w:marRight w:val="0"/>
          <w:marTop w:val="0"/>
          <w:marBottom w:val="0"/>
          <w:divBdr>
            <w:top w:val="none" w:sz="0" w:space="0" w:color="auto"/>
            <w:left w:val="none" w:sz="0" w:space="0" w:color="auto"/>
            <w:bottom w:val="none" w:sz="0" w:space="0" w:color="auto"/>
            <w:right w:val="none" w:sz="0" w:space="0" w:color="auto"/>
          </w:divBdr>
        </w:div>
        <w:div w:id="34694225">
          <w:marLeft w:val="0"/>
          <w:marRight w:val="0"/>
          <w:marTop w:val="0"/>
          <w:marBottom w:val="0"/>
          <w:divBdr>
            <w:top w:val="none" w:sz="0" w:space="0" w:color="auto"/>
            <w:left w:val="none" w:sz="0" w:space="0" w:color="auto"/>
            <w:bottom w:val="none" w:sz="0" w:space="0" w:color="auto"/>
            <w:right w:val="none" w:sz="0" w:space="0" w:color="auto"/>
          </w:divBdr>
        </w:div>
        <w:div w:id="73747987">
          <w:marLeft w:val="0"/>
          <w:marRight w:val="0"/>
          <w:marTop w:val="0"/>
          <w:marBottom w:val="0"/>
          <w:divBdr>
            <w:top w:val="none" w:sz="0" w:space="0" w:color="auto"/>
            <w:left w:val="none" w:sz="0" w:space="0" w:color="auto"/>
            <w:bottom w:val="none" w:sz="0" w:space="0" w:color="auto"/>
            <w:right w:val="none" w:sz="0" w:space="0" w:color="auto"/>
          </w:divBdr>
        </w:div>
        <w:div w:id="110906916">
          <w:marLeft w:val="0"/>
          <w:marRight w:val="0"/>
          <w:marTop w:val="0"/>
          <w:marBottom w:val="0"/>
          <w:divBdr>
            <w:top w:val="none" w:sz="0" w:space="0" w:color="auto"/>
            <w:left w:val="none" w:sz="0" w:space="0" w:color="auto"/>
            <w:bottom w:val="none" w:sz="0" w:space="0" w:color="auto"/>
            <w:right w:val="none" w:sz="0" w:space="0" w:color="auto"/>
          </w:divBdr>
        </w:div>
        <w:div w:id="132407516">
          <w:marLeft w:val="0"/>
          <w:marRight w:val="0"/>
          <w:marTop w:val="0"/>
          <w:marBottom w:val="0"/>
          <w:divBdr>
            <w:top w:val="none" w:sz="0" w:space="0" w:color="auto"/>
            <w:left w:val="none" w:sz="0" w:space="0" w:color="auto"/>
            <w:bottom w:val="none" w:sz="0" w:space="0" w:color="auto"/>
            <w:right w:val="none" w:sz="0" w:space="0" w:color="auto"/>
          </w:divBdr>
        </w:div>
        <w:div w:id="143551315">
          <w:marLeft w:val="0"/>
          <w:marRight w:val="0"/>
          <w:marTop w:val="0"/>
          <w:marBottom w:val="0"/>
          <w:divBdr>
            <w:top w:val="none" w:sz="0" w:space="0" w:color="auto"/>
            <w:left w:val="none" w:sz="0" w:space="0" w:color="auto"/>
            <w:bottom w:val="none" w:sz="0" w:space="0" w:color="auto"/>
            <w:right w:val="none" w:sz="0" w:space="0" w:color="auto"/>
          </w:divBdr>
        </w:div>
        <w:div w:id="163206252">
          <w:marLeft w:val="0"/>
          <w:marRight w:val="0"/>
          <w:marTop w:val="0"/>
          <w:marBottom w:val="0"/>
          <w:divBdr>
            <w:top w:val="none" w:sz="0" w:space="0" w:color="auto"/>
            <w:left w:val="none" w:sz="0" w:space="0" w:color="auto"/>
            <w:bottom w:val="none" w:sz="0" w:space="0" w:color="auto"/>
            <w:right w:val="none" w:sz="0" w:space="0" w:color="auto"/>
          </w:divBdr>
        </w:div>
        <w:div w:id="190342104">
          <w:marLeft w:val="0"/>
          <w:marRight w:val="0"/>
          <w:marTop w:val="0"/>
          <w:marBottom w:val="0"/>
          <w:divBdr>
            <w:top w:val="none" w:sz="0" w:space="0" w:color="auto"/>
            <w:left w:val="none" w:sz="0" w:space="0" w:color="auto"/>
            <w:bottom w:val="none" w:sz="0" w:space="0" w:color="auto"/>
            <w:right w:val="none" w:sz="0" w:space="0" w:color="auto"/>
          </w:divBdr>
        </w:div>
        <w:div w:id="280500392">
          <w:marLeft w:val="0"/>
          <w:marRight w:val="0"/>
          <w:marTop w:val="0"/>
          <w:marBottom w:val="0"/>
          <w:divBdr>
            <w:top w:val="none" w:sz="0" w:space="0" w:color="auto"/>
            <w:left w:val="none" w:sz="0" w:space="0" w:color="auto"/>
            <w:bottom w:val="none" w:sz="0" w:space="0" w:color="auto"/>
            <w:right w:val="none" w:sz="0" w:space="0" w:color="auto"/>
          </w:divBdr>
        </w:div>
        <w:div w:id="301426566">
          <w:marLeft w:val="0"/>
          <w:marRight w:val="0"/>
          <w:marTop w:val="0"/>
          <w:marBottom w:val="0"/>
          <w:divBdr>
            <w:top w:val="none" w:sz="0" w:space="0" w:color="auto"/>
            <w:left w:val="none" w:sz="0" w:space="0" w:color="auto"/>
            <w:bottom w:val="none" w:sz="0" w:space="0" w:color="auto"/>
            <w:right w:val="none" w:sz="0" w:space="0" w:color="auto"/>
          </w:divBdr>
        </w:div>
        <w:div w:id="302202106">
          <w:marLeft w:val="0"/>
          <w:marRight w:val="0"/>
          <w:marTop w:val="0"/>
          <w:marBottom w:val="0"/>
          <w:divBdr>
            <w:top w:val="none" w:sz="0" w:space="0" w:color="auto"/>
            <w:left w:val="none" w:sz="0" w:space="0" w:color="auto"/>
            <w:bottom w:val="none" w:sz="0" w:space="0" w:color="auto"/>
            <w:right w:val="none" w:sz="0" w:space="0" w:color="auto"/>
          </w:divBdr>
        </w:div>
        <w:div w:id="335351120">
          <w:marLeft w:val="0"/>
          <w:marRight w:val="0"/>
          <w:marTop w:val="0"/>
          <w:marBottom w:val="0"/>
          <w:divBdr>
            <w:top w:val="none" w:sz="0" w:space="0" w:color="auto"/>
            <w:left w:val="none" w:sz="0" w:space="0" w:color="auto"/>
            <w:bottom w:val="none" w:sz="0" w:space="0" w:color="auto"/>
            <w:right w:val="none" w:sz="0" w:space="0" w:color="auto"/>
          </w:divBdr>
        </w:div>
        <w:div w:id="337080836">
          <w:marLeft w:val="0"/>
          <w:marRight w:val="0"/>
          <w:marTop w:val="0"/>
          <w:marBottom w:val="0"/>
          <w:divBdr>
            <w:top w:val="none" w:sz="0" w:space="0" w:color="auto"/>
            <w:left w:val="none" w:sz="0" w:space="0" w:color="auto"/>
            <w:bottom w:val="none" w:sz="0" w:space="0" w:color="auto"/>
            <w:right w:val="none" w:sz="0" w:space="0" w:color="auto"/>
          </w:divBdr>
        </w:div>
        <w:div w:id="344940881">
          <w:marLeft w:val="0"/>
          <w:marRight w:val="0"/>
          <w:marTop w:val="0"/>
          <w:marBottom w:val="0"/>
          <w:divBdr>
            <w:top w:val="none" w:sz="0" w:space="0" w:color="auto"/>
            <w:left w:val="none" w:sz="0" w:space="0" w:color="auto"/>
            <w:bottom w:val="none" w:sz="0" w:space="0" w:color="auto"/>
            <w:right w:val="none" w:sz="0" w:space="0" w:color="auto"/>
          </w:divBdr>
        </w:div>
        <w:div w:id="344982575">
          <w:marLeft w:val="0"/>
          <w:marRight w:val="0"/>
          <w:marTop w:val="0"/>
          <w:marBottom w:val="0"/>
          <w:divBdr>
            <w:top w:val="none" w:sz="0" w:space="0" w:color="auto"/>
            <w:left w:val="none" w:sz="0" w:space="0" w:color="auto"/>
            <w:bottom w:val="none" w:sz="0" w:space="0" w:color="auto"/>
            <w:right w:val="none" w:sz="0" w:space="0" w:color="auto"/>
          </w:divBdr>
        </w:div>
        <w:div w:id="367535265">
          <w:marLeft w:val="0"/>
          <w:marRight w:val="0"/>
          <w:marTop w:val="0"/>
          <w:marBottom w:val="0"/>
          <w:divBdr>
            <w:top w:val="none" w:sz="0" w:space="0" w:color="auto"/>
            <w:left w:val="none" w:sz="0" w:space="0" w:color="auto"/>
            <w:bottom w:val="none" w:sz="0" w:space="0" w:color="auto"/>
            <w:right w:val="none" w:sz="0" w:space="0" w:color="auto"/>
          </w:divBdr>
        </w:div>
        <w:div w:id="414203067">
          <w:marLeft w:val="0"/>
          <w:marRight w:val="0"/>
          <w:marTop w:val="0"/>
          <w:marBottom w:val="0"/>
          <w:divBdr>
            <w:top w:val="none" w:sz="0" w:space="0" w:color="auto"/>
            <w:left w:val="none" w:sz="0" w:space="0" w:color="auto"/>
            <w:bottom w:val="none" w:sz="0" w:space="0" w:color="auto"/>
            <w:right w:val="none" w:sz="0" w:space="0" w:color="auto"/>
          </w:divBdr>
        </w:div>
        <w:div w:id="513686153">
          <w:marLeft w:val="0"/>
          <w:marRight w:val="0"/>
          <w:marTop w:val="0"/>
          <w:marBottom w:val="0"/>
          <w:divBdr>
            <w:top w:val="none" w:sz="0" w:space="0" w:color="auto"/>
            <w:left w:val="none" w:sz="0" w:space="0" w:color="auto"/>
            <w:bottom w:val="none" w:sz="0" w:space="0" w:color="auto"/>
            <w:right w:val="none" w:sz="0" w:space="0" w:color="auto"/>
          </w:divBdr>
        </w:div>
        <w:div w:id="572668963">
          <w:marLeft w:val="0"/>
          <w:marRight w:val="0"/>
          <w:marTop w:val="0"/>
          <w:marBottom w:val="0"/>
          <w:divBdr>
            <w:top w:val="none" w:sz="0" w:space="0" w:color="auto"/>
            <w:left w:val="none" w:sz="0" w:space="0" w:color="auto"/>
            <w:bottom w:val="none" w:sz="0" w:space="0" w:color="auto"/>
            <w:right w:val="none" w:sz="0" w:space="0" w:color="auto"/>
          </w:divBdr>
        </w:div>
        <w:div w:id="608006099">
          <w:marLeft w:val="0"/>
          <w:marRight w:val="0"/>
          <w:marTop w:val="0"/>
          <w:marBottom w:val="0"/>
          <w:divBdr>
            <w:top w:val="none" w:sz="0" w:space="0" w:color="auto"/>
            <w:left w:val="none" w:sz="0" w:space="0" w:color="auto"/>
            <w:bottom w:val="none" w:sz="0" w:space="0" w:color="auto"/>
            <w:right w:val="none" w:sz="0" w:space="0" w:color="auto"/>
          </w:divBdr>
        </w:div>
        <w:div w:id="613901514">
          <w:marLeft w:val="0"/>
          <w:marRight w:val="0"/>
          <w:marTop w:val="0"/>
          <w:marBottom w:val="0"/>
          <w:divBdr>
            <w:top w:val="none" w:sz="0" w:space="0" w:color="auto"/>
            <w:left w:val="none" w:sz="0" w:space="0" w:color="auto"/>
            <w:bottom w:val="none" w:sz="0" w:space="0" w:color="auto"/>
            <w:right w:val="none" w:sz="0" w:space="0" w:color="auto"/>
          </w:divBdr>
        </w:div>
        <w:div w:id="620956500">
          <w:marLeft w:val="0"/>
          <w:marRight w:val="0"/>
          <w:marTop w:val="0"/>
          <w:marBottom w:val="0"/>
          <w:divBdr>
            <w:top w:val="none" w:sz="0" w:space="0" w:color="auto"/>
            <w:left w:val="none" w:sz="0" w:space="0" w:color="auto"/>
            <w:bottom w:val="none" w:sz="0" w:space="0" w:color="auto"/>
            <w:right w:val="none" w:sz="0" w:space="0" w:color="auto"/>
          </w:divBdr>
        </w:div>
        <w:div w:id="656151808">
          <w:marLeft w:val="0"/>
          <w:marRight w:val="0"/>
          <w:marTop w:val="0"/>
          <w:marBottom w:val="0"/>
          <w:divBdr>
            <w:top w:val="none" w:sz="0" w:space="0" w:color="auto"/>
            <w:left w:val="none" w:sz="0" w:space="0" w:color="auto"/>
            <w:bottom w:val="none" w:sz="0" w:space="0" w:color="auto"/>
            <w:right w:val="none" w:sz="0" w:space="0" w:color="auto"/>
          </w:divBdr>
        </w:div>
        <w:div w:id="677343741">
          <w:marLeft w:val="0"/>
          <w:marRight w:val="0"/>
          <w:marTop w:val="0"/>
          <w:marBottom w:val="0"/>
          <w:divBdr>
            <w:top w:val="none" w:sz="0" w:space="0" w:color="auto"/>
            <w:left w:val="none" w:sz="0" w:space="0" w:color="auto"/>
            <w:bottom w:val="none" w:sz="0" w:space="0" w:color="auto"/>
            <w:right w:val="none" w:sz="0" w:space="0" w:color="auto"/>
          </w:divBdr>
        </w:div>
        <w:div w:id="743187540">
          <w:marLeft w:val="0"/>
          <w:marRight w:val="0"/>
          <w:marTop w:val="0"/>
          <w:marBottom w:val="0"/>
          <w:divBdr>
            <w:top w:val="none" w:sz="0" w:space="0" w:color="auto"/>
            <w:left w:val="none" w:sz="0" w:space="0" w:color="auto"/>
            <w:bottom w:val="none" w:sz="0" w:space="0" w:color="auto"/>
            <w:right w:val="none" w:sz="0" w:space="0" w:color="auto"/>
          </w:divBdr>
        </w:div>
        <w:div w:id="767771060">
          <w:marLeft w:val="0"/>
          <w:marRight w:val="0"/>
          <w:marTop w:val="0"/>
          <w:marBottom w:val="0"/>
          <w:divBdr>
            <w:top w:val="none" w:sz="0" w:space="0" w:color="auto"/>
            <w:left w:val="none" w:sz="0" w:space="0" w:color="auto"/>
            <w:bottom w:val="none" w:sz="0" w:space="0" w:color="auto"/>
            <w:right w:val="none" w:sz="0" w:space="0" w:color="auto"/>
          </w:divBdr>
        </w:div>
        <w:div w:id="773136389">
          <w:marLeft w:val="0"/>
          <w:marRight w:val="0"/>
          <w:marTop w:val="0"/>
          <w:marBottom w:val="0"/>
          <w:divBdr>
            <w:top w:val="none" w:sz="0" w:space="0" w:color="auto"/>
            <w:left w:val="none" w:sz="0" w:space="0" w:color="auto"/>
            <w:bottom w:val="none" w:sz="0" w:space="0" w:color="auto"/>
            <w:right w:val="none" w:sz="0" w:space="0" w:color="auto"/>
          </w:divBdr>
        </w:div>
        <w:div w:id="777942539">
          <w:marLeft w:val="0"/>
          <w:marRight w:val="0"/>
          <w:marTop w:val="0"/>
          <w:marBottom w:val="0"/>
          <w:divBdr>
            <w:top w:val="none" w:sz="0" w:space="0" w:color="auto"/>
            <w:left w:val="none" w:sz="0" w:space="0" w:color="auto"/>
            <w:bottom w:val="none" w:sz="0" w:space="0" w:color="auto"/>
            <w:right w:val="none" w:sz="0" w:space="0" w:color="auto"/>
          </w:divBdr>
        </w:div>
        <w:div w:id="843206887">
          <w:marLeft w:val="0"/>
          <w:marRight w:val="0"/>
          <w:marTop w:val="0"/>
          <w:marBottom w:val="0"/>
          <w:divBdr>
            <w:top w:val="none" w:sz="0" w:space="0" w:color="auto"/>
            <w:left w:val="none" w:sz="0" w:space="0" w:color="auto"/>
            <w:bottom w:val="none" w:sz="0" w:space="0" w:color="auto"/>
            <w:right w:val="none" w:sz="0" w:space="0" w:color="auto"/>
          </w:divBdr>
        </w:div>
        <w:div w:id="880822435">
          <w:marLeft w:val="0"/>
          <w:marRight w:val="0"/>
          <w:marTop w:val="0"/>
          <w:marBottom w:val="0"/>
          <w:divBdr>
            <w:top w:val="none" w:sz="0" w:space="0" w:color="auto"/>
            <w:left w:val="none" w:sz="0" w:space="0" w:color="auto"/>
            <w:bottom w:val="none" w:sz="0" w:space="0" w:color="auto"/>
            <w:right w:val="none" w:sz="0" w:space="0" w:color="auto"/>
          </w:divBdr>
        </w:div>
        <w:div w:id="882450517">
          <w:marLeft w:val="0"/>
          <w:marRight w:val="0"/>
          <w:marTop w:val="0"/>
          <w:marBottom w:val="0"/>
          <w:divBdr>
            <w:top w:val="none" w:sz="0" w:space="0" w:color="auto"/>
            <w:left w:val="none" w:sz="0" w:space="0" w:color="auto"/>
            <w:bottom w:val="none" w:sz="0" w:space="0" w:color="auto"/>
            <w:right w:val="none" w:sz="0" w:space="0" w:color="auto"/>
          </w:divBdr>
        </w:div>
        <w:div w:id="896428376">
          <w:marLeft w:val="0"/>
          <w:marRight w:val="0"/>
          <w:marTop w:val="0"/>
          <w:marBottom w:val="0"/>
          <w:divBdr>
            <w:top w:val="none" w:sz="0" w:space="0" w:color="auto"/>
            <w:left w:val="none" w:sz="0" w:space="0" w:color="auto"/>
            <w:bottom w:val="none" w:sz="0" w:space="0" w:color="auto"/>
            <w:right w:val="none" w:sz="0" w:space="0" w:color="auto"/>
          </w:divBdr>
        </w:div>
        <w:div w:id="949435568">
          <w:marLeft w:val="0"/>
          <w:marRight w:val="0"/>
          <w:marTop w:val="0"/>
          <w:marBottom w:val="0"/>
          <w:divBdr>
            <w:top w:val="none" w:sz="0" w:space="0" w:color="auto"/>
            <w:left w:val="none" w:sz="0" w:space="0" w:color="auto"/>
            <w:bottom w:val="none" w:sz="0" w:space="0" w:color="auto"/>
            <w:right w:val="none" w:sz="0" w:space="0" w:color="auto"/>
          </w:divBdr>
        </w:div>
        <w:div w:id="966738704">
          <w:marLeft w:val="0"/>
          <w:marRight w:val="0"/>
          <w:marTop w:val="0"/>
          <w:marBottom w:val="0"/>
          <w:divBdr>
            <w:top w:val="none" w:sz="0" w:space="0" w:color="auto"/>
            <w:left w:val="none" w:sz="0" w:space="0" w:color="auto"/>
            <w:bottom w:val="none" w:sz="0" w:space="0" w:color="auto"/>
            <w:right w:val="none" w:sz="0" w:space="0" w:color="auto"/>
          </w:divBdr>
        </w:div>
        <w:div w:id="976187097">
          <w:marLeft w:val="0"/>
          <w:marRight w:val="0"/>
          <w:marTop w:val="0"/>
          <w:marBottom w:val="0"/>
          <w:divBdr>
            <w:top w:val="none" w:sz="0" w:space="0" w:color="auto"/>
            <w:left w:val="none" w:sz="0" w:space="0" w:color="auto"/>
            <w:bottom w:val="none" w:sz="0" w:space="0" w:color="auto"/>
            <w:right w:val="none" w:sz="0" w:space="0" w:color="auto"/>
          </w:divBdr>
        </w:div>
        <w:div w:id="985166118">
          <w:marLeft w:val="0"/>
          <w:marRight w:val="0"/>
          <w:marTop w:val="0"/>
          <w:marBottom w:val="0"/>
          <w:divBdr>
            <w:top w:val="none" w:sz="0" w:space="0" w:color="auto"/>
            <w:left w:val="none" w:sz="0" w:space="0" w:color="auto"/>
            <w:bottom w:val="none" w:sz="0" w:space="0" w:color="auto"/>
            <w:right w:val="none" w:sz="0" w:space="0" w:color="auto"/>
          </w:divBdr>
        </w:div>
        <w:div w:id="988636166">
          <w:marLeft w:val="0"/>
          <w:marRight w:val="0"/>
          <w:marTop w:val="0"/>
          <w:marBottom w:val="0"/>
          <w:divBdr>
            <w:top w:val="none" w:sz="0" w:space="0" w:color="auto"/>
            <w:left w:val="none" w:sz="0" w:space="0" w:color="auto"/>
            <w:bottom w:val="none" w:sz="0" w:space="0" w:color="auto"/>
            <w:right w:val="none" w:sz="0" w:space="0" w:color="auto"/>
          </w:divBdr>
        </w:div>
        <w:div w:id="1002395645">
          <w:marLeft w:val="0"/>
          <w:marRight w:val="0"/>
          <w:marTop w:val="0"/>
          <w:marBottom w:val="0"/>
          <w:divBdr>
            <w:top w:val="none" w:sz="0" w:space="0" w:color="auto"/>
            <w:left w:val="none" w:sz="0" w:space="0" w:color="auto"/>
            <w:bottom w:val="none" w:sz="0" w:space="0" w:color="auto"/>
            <w:right w:val="none" w:sz="0" w:space="0" w:color="auto"/>
          </w:divBdr>
        </w:div>
        <w:div w:id="1088228655">
          <w:marLeft w:val="0"/>
          <w:marRight w:val="0"/>
          <w:marTop w:val="0"/>
          <w:marBottom w:val="0"/>
          <w:divBdr>
            <w:top w:val="none" w:sz="0" w:space="0" w:color="auto"/>
            <w:left w:val="none" w:sz="0" w:space="0" w:color="auto"/>
            <w:bottom w:val="none" w:sz="0" w:space="0" w:color="auto"/>
            <w:right w:val="none" w:sz="0" w:space="0" w:color="auto"/>
          </w:divBdr>
        </w:div>
        <w:div w:id="1135877596">
          <w:marLeft w:val="0"/>
          <w:marRight w:val="0"/>
          <w:marTop w:val="0"/>
          <w:marBottom w:val="0"/>
          <w:divBdr>
            <w:top w:val="none" w:sz="0" w:space="0" w:color="auto"/>
            <w:left w:val="none" w:sz="0" w:space="0" w:color="auto"/>
            <w:bottom w:val="none" w:sz="0" w:space="0" w:color="auto"/>
            <w:right w:val="none" w:sz="0" w:space="0" w:color="auto"/>
          </w:divBdr>
        </w:div>
        <w:div w:id="1238784586">
          <w:marLeft w:val="0"/>
          <w:marRight w:val="0"/>
          <w:marTop w:val="0"/>
          <w:marBottom w:val="0"/>
          <w:divBdr>
            <w:top w:val="none" w:sz="0" w:space="0" w:color="auto"/>
            <w:left w:val="none" w:sz="0" w:space="0" w:color="auto"/>
            <w:bottom w:val="none" w:sz="0" w:space="0" w:color="auto"/>
            <w:right w:val="none" w:sz="0" w:space="0" w:color="auto"/>
          </w:divBdr>
        </w:div>
        <w:div w:id="1254170627">
          <w:marLeft w:val="0"/>
          <w:marRight w:val="0"/>
          <w:marTop w:val="0"/>
          <w:marBottom w:val="0"/>
          <w:divBdr>
            <w:top w:val="none" w:sz="0" w:space="0" w:color="auto"/>
            <w:left w:val="none" w:sz="0" w:space="0" w:color="auto"/>
            <w:bottom w:val="none" w:sz="0" w:space="0" w:color="auto"/>
            <w:right w:val="none" w:sz="0" w:space="0" w:color="auto"/>
          </w:divBdr>
        </w:div>
        <w:div w:id="1271626486">
          <w:marLeft w:val="0"/>
          <w:marRight w:val="0"/>
          <w:marTop w:val="0"/>
          <w:marBottom w:val="0"/>
          <w:divBdr>
            <w:top w:val="none" w:sz="0" w:space="0" w:color="auto"/>
            <w:left w:val="none" w:sz="0" w:space="0" w:color="auto"/>
            <w:bottom w:val="none" w:sz="0" w:space="0" w:color="auto"/>
            <w:right w:val="none" w:sz="0" w:space="0" w:color="auto"/>
          </w:divBdr>
        </w:div>
        <w:div w:id="1303269557">
          <w:marLeft w:val="0"/>
          <w:marRight w:val="0"/>
          <w:marTop w:val="0"/>
          <w:marBottom w:val="0"/>
          <w:divBdr>
            <w:top w:val="none" w:sz="0" w:space="0" w:color="auto"/>
            <w:left w:val="none" w:sz="0" w:space="0" w:color="auto"/>
            <w:bottom w:val="none" w:sz="0" w:space="0" w:color="auto"/>
            <w:right w:val="none" w:sz="0" w:space="0" w:color="auto"/>
          </w:divBdr>
        </w:div>
        <w:div w:id="1303388316">
          <w:marLeft w:val="0"/>
          <w:marRight w:val="0"/>
          <w:marTop w:val="0"/>
          <w:marBottom w:val="0"/>
          <w:divBdr>
            <w:top w:val="none" w:sz="0" w:space="0" w:color="auto"/>
            <w:left w:val="none" w:sz="0" w:space="0" w:color="auto"/>
            <w:bottom w:val="none" w:sz="0" w:space="0" w:color="auto"/>
            <w:right w:val="none" w:sz="0" w:space="0" w:color="auto"/>
          </w:divBdr>
        </w:div>
        <w:div w:id="1323898077">
          <w:marLeft w:val="0"/>
          <w:marRight w:val="0"/>
          <w:marTop w:val="0"/>
          <w:marBottom w:val="0"/>
          <w:divBdr>
            <w:top w:val="none" w:sz="0" w:space="0" w:color="auto"/>
            <w:left w:val="none" w:sz="0" w:space="0" w:color="auto"/>
            <w:bottom w:val="none" w:sz="0" w:space="0" w:color="auto"/>
            <w:right w:val="none" w:sz="0" w:space="0" w:color="auto"/>
          </w:divBdr>
        </w:div>
        <w:div w:id="1347824435">
          <w:marLeft w:val="0"/>
          <w:marRight w:val="0"/>
          <w:marTop w:val="0"/>
          <w:marBottom w:val="0"/>
          <w:divBdr>
            <w:top w:val="none" w:sz="0" w:space="0" w:color="auto"/>
            <w:left w:val="none" w:sz="0" w:space="0" w:color="auto"/>
            <w:bottom w:val="none" w:sz="0" w:space="0" w:color="auto"/>
            <w:right w:val="none" w:sz="0" w:space="0" w:color="auto"/>
          </w:divBdr>
        </w:div>
        <w:div w:id="1399589724">
          <w:marLeft w:val="0"/>
          <w:marRight w:val="0"/>
          <w:marTop w:val="0"/>
          <w:marBottom w:val="0"/>
          <w:divBdr>
            <w:top w:val="none" w:sz="0" w:space="0" w:color="auto"/>
            <w:left w:val="none" w:sz="0" w:space="0" w:color="auto"/>
            <w:bottom w:val="none" w:sz="0" w:space="0" w:color="auto"/>
            <w:right w:val="none" w:sz="0" w:space="0" w:color="auto"/>
          </w:divBdr>
        </w:div>
        <w:div w:id="1410346485">
          <w:marLeft w:val="0"/>
          <w:marRight w:val="0"/>
          <w:marTop w:val="0"/>
          <w:marBottom w:val="0"/>
          <w:divBdr>
            <w:top w:val="none" w:sz="0" w:space="0" w:color="auto"/>
            <w:left w:val="none" w:sz="0" w:space="0" w:color="auto"/>
            <w:bottom w:val="none" w:sz="0" w:space="0" w:color="auto"/>
            <w:right w:val="none" w:sz="0" w:space="0" w:color="auto"/>
          </w:divBdr>
        </w:div>
        <w:div w:id="1428844174">
          <w:marLeft w:val="0"/>
          <w:marRight w:val="0"/>
          <w:marTop w:val="0"/>
          <w:marBottom w:val="0"/>
          <w:divBdr>
            <w:top w:val="none" w:sz="0" w:space="0" w:color="auto"/>
            <w:left w:val="none" w:sz="0" w:space="0" w:color="auto"/>
            <w:bottom w:val="none" w:sz="0" w:space="0" w:color="auto"/>
            <w:right w:val="none" w:sz="0" w:space="0" w:color="auto"/>
          </w:divBdr>
        </w:div>
        <w:div w:id="1468082609">
          <w:marLeft w:val="0"/>
          <w:marRight w:val="0"/>
          <w:marTop w:val="0"/>
          <w:marBottom w:val="0"/>
          <w:divBdr>
            <w:top w:val="none" w:sz="0" w:space="0" w:color="auto"/>
            <w:left w:val="none" w:sz="0" w:space="0" w:color="auto"/>
            <w:bottom w:val="none" w:sz="0" w:space="0" w:color="auto"/>
            <w:right w:val="none" w:sz="0" w:space="0" w:color="auto"/>
          </w:divBdr>
        </w:div>
        <w:div w:id="1507286224">
          <w:marLeft w:val="0"/>
          <w:marRight w:val="0"/>
          <w:marTop w:val="0"/>
          <w:marBottom w:val="0"/>
          <w:divBdr>
            <w:top w:val="none" w:sz="0" w:space="0" w:color="auto"/>
            <w:left w:val="none" w:sz="0" w:space="0" w:color="auto"/>
            <w:bottom w:val="none" w:sz="0" w:space="0" w:color="auto"/>
            <w:right w:val="none" w:sz="0" w:space="0" w:color="auto"/>
          </w:divBdr>
        </w:div>
        <w:div w:id="1520387781">
          <w:marLeft w:val="0"/>
          <w:marRight w:val="0"/>
          <w:marTop w:val="0"/>
          <w:marBottom w:val="0"/>
          <w:divBdr>
            <w:top w:val="none" w:sz="0" w:space="0" w:color="auto"/>
            <w:left w:val="none" w:sz="0" w:space="0" w:color="auto"/>
            <w:bottom w:val="none" w:sz="0" w:space="0" w:color="auto"/>
            <w:right w:val="none" w:sz="0" w:space="0" w:color="auto"/>
          </w:divBdr>
        </w:div>
        <w:div w:id="1557467258">
          <w:marLeft w:val="0"/>
          <w:marRight w:val="0"/>
          <w:marTop w:val="0"/>
          <w:marBottom w:val="0"/>
          <w:divBdr>
            <w:top w:val="none" w:sz="0" w:space="0" w:color="auto"/>
            <w:left w:val="none" w:sz="0" w:space="0" w:color="auto"/>
            <w:bottom w:val="none" w:sz="0" w:space="0" w:color="auto"/>
            <w:right w:val="none" w:sz="0" w:space="0" w:color="auto"/>
          </w:divBdr>
        </w:div>
        <w:div w:id="1564636144">
          <w:marLeft w:val="0"/>
          <w:marRight w:val="0"/>
          <w:marTop w:val="0"/>
          <w:marBottom w:val="0"/>
          <w:divBdr>
            <w:top w:val="none" w:sz="0" w:space="0" w:color="auto"/>
            <w:left w:val="none" w:sz="0" w:space="0" w:color="auto"/>
            <w:bottom w:val="none" w:sz="0" w:space="0" w:color="auto"/>
            <w:right w:val="none" w:sz="0" w:space="0" w:color="auto"/>
          </w:divBdr>
        </w:div>
        <w:div w:id="1570068966">
          <w:marLeft w:val="0"/>
          <w:marRight w:val="0"/>
          <w:marTop w:val="0"/>
          <w:marBottom w:val="0"/>
          <w:divBdr>
            <w:top w:val="none" w:sz="0" w:space="0" w:color="auto"/>
            <w:left w:val="none" w:sz="0" w:space="0" w:color="auto"/>
            <w:bottom w:val="none" w:sz="0" w:space="0" w:color="auto"/>
            <w:right w:val="none" w:sz="0" w:space="0" w:color="auto"/>
          </w:divBdr>
        </w:div>
        <w:div w:id="1572813250">
          <w:marLeft w:val="0"/>
          <w:marRight w:val="0"/>
          <w:marTop w:val="0"/>
          <w:marBottom w:val="0"/>
          <w:divBdr>
            <w:top w:val="none" w:sz="0" w:space="0" w:color="auto"/>
            <w:left w:val="none" w:sz="0" w:space="0" w:color="auto"/>
            <w:bottom w:val="none" w:sz="0" w:space="0" w:color="auto"/>
            <w:right w:val="none" w:sz="0" w:space="0" w:color="auto"/>
          </w:divBdr>
        </w:div>
        <w:div w:id="1603878109">
          <w:marLeft w:val="0"/>
          <w:marRight w:val="0"/>
          <w:marTop w:val="0"/>
          <w:marBottom w:val="0"/>
          <w:divBdr>
            <w:top w:val="none" w:sz="0" w:space="0" w:color="auto"/>
            <w:left w:val="none" w:sz="0" w:space="0" w:color="auto"/>
            <w:bottom w:val="none" w:sz="0" w:space="0" w:color="auto"/>
            <w:right w:val="none" w:sz="0" w:space="0" w:color="auto"/>
          </w:divBdr>
        </w:div>
        <w:div w:id="1763212667">
          <w:marLeft w:val="0"/>
          <w:marRight w:val="0"/>
          <w:marTop w:val="0"/>
          <w:marBottom w:val="0"/>
          <w:divBdr>
            <w:top w:val="none" w:sz="0" w:space="0" w:color="auto"/>
            <w:left w:val="none" w:sz="0" w:space="0" w:color="auto"/>
            <w:bottom w:val="none" w:sz="0" w:space="0" w:color="auto"/>
            <w:right w:val="none" w:sz="0" w:space="0" w:color="auto"/>
          </w:divBdr>
        </w:div>
        <w:div w:id="1770616911">
          <w:marLeft w:val="0"/>
          <w:marRight w:val="0"/>
          <w:marTop w:val="0"/>
          <w:marBottom w:val="0"/>
          <w:divBdr>
            <w:top w:val="none" w:sz="0" w:space="0" w:color="auto"/>
            <w:left w:val="none" w:sz="0" w:space="0" w:color="auto"/>
            <w:bottom w:val="none" w:sz="0" w:space="0" w:color="auto"/>
            <w:right w:val="none" w:sz="0" w:space="0" w:color="auto"/>
          </w:divBdr>
        </w:div>
        <w:div w:id="1804616438">
          <w:marLeft w:val="0"/>
          <w:marRight w:val="0"/>
          <w:marTop w:val="0"/>
          <w:marBottom w:val="0"/>
          <w:divBdr>
            <w:top w:val="none" w:sz="0" w:space="0" w:color="auto"/>
            <w:left w:val="none" w:sz="0" w:space="0" w:color="auto"/>
            <w:bottom w:val="none" w:sz="0" w:space="0" w:color="auto"/>
            <w:right w:val="none" w:sz="0" w:space="0" w:color="auto"/>
          </w:divBdr>
        </w:div>
        <w:div w:id="1842354618">
          <w:marLeft w:val="0"/>
          <w:marRight w:val="0"/>
          <w:marTop w:val="0"/>
          <w:marBottom w:val="0"/>
          <w:divBdr>
            <w:top w:val="none" w:sz="0" w:space="0" w:color="auto"/>
            <w:left w:val="none" w:sz="0" w:space="0" w:color="auto"/>
            <w:bottom w:val="none" w:sz="0" w:space="0" w:color="auto"/>
            <w:right w:val="none" w:sz="0" w:space="0" w:color="auto"/>
          </w:divBdr>
        </w:div>
        <w:div w:id="1874464950">
          <w:marLeft w:val="0"/>
          <w:marRight w:val="0"/>
          <w:marTop w:val="0"/>
          <w:marBottom w:val="0"/>
          <w:divBdr>
            <w:top w:val="none" w:sz="0" w:space="0" w:color="auto"/>
            <w:left w:val="none" w:sz="0" w:space="0" w:color="auto"/>
            <w:bottom w:val="none" w:sz="0" w:space="0" w:color="auto"/>
            <w:right w:val="none" w:sz="0" w:space="0" w:color="auto"/>
          </w:divBdr>
        </w:div>
        <w:div w:id="1908372992">
          <w:marLeft w:val="0"/>
          <w:marRight w:val="0"/>
          <w:marTop w:val="0"/>
          <w:marBottom w:val="0"/>
          <w:divBdr>
            <w:top w:val="none" w:sz="0" w:space="0" w:color="auto"/>
            <w:left w:val="none" w:sz="0" w:space="0" w:color="auto"/>
            <w:bottom w:val="none" w:sz="0" w:space="0" w:color="auto"/>
            <w:right w:val="none" w:sz="0" w:space="0" w:color="auto"/>
          </w:divBdr>
        </w:div>
        <w:div w:id="1924336332">
          <w:marLeft w:val="0"/>
          <w:marRight w:val="0"/>
          <w:marTop w:val="0"/>
          <w:marBottom w:val="0"/>
          <w:divBdr>
            <w:top w:val="none" w:sz="0" w:space="0" w:color="auto"/>
            <w:left w:val="none" w:sz="0" w:space="0" w:color="auto"/>
            <w:bottom w:val="none" w:sz="0" w:space="0" w:color="auto"/>
            <w:right w:val="none" w:sz="0" w:space="0" w:color="auto"/>
          </w:divBdr>
        </w:div>
        <w:div w:id="1952317836">
          <w:marLeft w:val="0"/>
          <w:marRight w:val="0"/>
          <w:marTop w:val="0"/>
          <w:marBottom w:val="0"/>
          <w:divBdr>
            <w:top w:val="none" w:sz="0" w:space="0" w:color="auto"/>
            <w:left w:val="none" w:sz="0" w:space="0" w:color="auto"/>
            <w:bottom w:val="none" w:sz="0" w:space="0" w:color="auto"/>
            <w:right w:val="none" w:sz="0" w:space="0" w:color="auto"/>
          </w:divBdr>
        </w:div>
        <w:div w:id="1998457263">
          <w:marLeft w:val="0"/>
          <w:marRight w:val="0"/>
          <w:marTop w:val="0"/>
          <w:marBottom w:val="0"/>
          <w:divBdr>
            <w:top w:val="none" w:sz="0" w:space="0" w:color="auto"/>
            <w:left w:val="none" w:sz="0" w:space="0" w:color="auto"/>
            <w:bottom w:val="none" w:sz="0" w:space="0" w:color="auto"/>
            <w:right w:val="none" w:sz="0" w:space="0" w:color="auto"/>
          </w:divBdr>
        </w:div>
        <w:div w:id="2053840224">
          <w:marLeft w:val="0"/>
          <w:marRight w:val="0"/>
          <w:marTop w:val="0"/>
          <w:marBottom w:val="0"/>
          <w:divBdr>
            <w:top w:val="none" w:sz="0" w:space="0" w:color="auto"/>
            <w:left w:val="none" w:sz="0" w:space="0" w:color="auto"/>
            <w:bottom w:val="none" w:sz="0" w:space="0" w:color="auto"/>
            <w:right w:val="none" w:sz="0" w:space="0" w:color="auto"/>
          </w:divBdr>
        </w:div>
        <w:div w:id="2054495476">
          <w:marLeft w:val="0"/>
          <w:marRight w:val="0"/>
          <w:marTop w:val="0"/>
          <w:marBottom w:val="0"/>
          <w:divBdr>
            <w:top w:val="none" w:sz="0" w:space="0" w:color="auto"/>
            <w:left w:val="none" w:sz="0" w:space="0" w:color="auto"/>
            <w:bottom w:val="none" w:sz="0" w:space="0" w:color="auto"/>
            <w:right w:val="none" w:sz="0" w:space="0" w:color="auto"/>
          </w:divBdr>
        </w:div>
        <w:div w:id="2064061507">
          <w:marLeft w:val="0"/>
          <w:marRight w:val="0"/>
          <w:marTop w:val="0"/>
          <w:marBottom w:val="0"/>
          <w:divBdr>
            <w:top w:val="none" w:sz="0" w:space="0" w:color="auto"/>
            <w:left w:val="none" w:sz="0" w:space="0" w:color="auto"/>
            <w:bottom w:val="none" w:sz="0" w:space="0" w:color="auto"/>
            <w:right w:val="none" w:sz="0" w:space="0" w:color="auto"/>
          </w:divBdr>
        </w:div>
      </w:divsChild>
    </w:div>
    <w:div w:id="1315337559">
      <w:bodyDiv w:val="1"/>
      <w:marLeft w:val="0"/>
      <w:marRight w:val="0"/>
      <w:marTop w:val="0"/>
      <w:marBottom w:val="0"/>
      <w:divBdr>
        <w:top w:val="none" w:sz="0" w:space="0" w:color="auto"/>
        <w:left w:val="none" w:sz="0" w:space="0" w:color="auto"/>
        <w:bottom w:val="none" w:sz="0" w:space="0" w:color="auto"/>
        <w:right w:val="none" w:sz="0" w:space="0" w:color="auto"/>
      </w:divBdr>
      <w:divsChild>
        <w:div w:id="730612813">
          <w:marLeft w:val="0"/>
          <w:marRight w:val="0"/>
          <w:marTop w:val="0"/>
          <w:marBottom w:val="0"/>
          <w:divBdr>
            <w:top w:val="none" w:sz="0" w:space="0" w:color="auto"/>
            <w:left w:val="none" w:sz="0" w:space="0" w:color="auto"/>
            <w:bottom w:val="none" w:sz="0" w:space="0" w:color="auto"/>
            <w:right w:val="none" w:sz="0" w:space="0" w:color="auto"/>
          </w:divBdr>
          <w:divsChild>
            <w:div w:id="92822570">
              <w:marLeft w:val="0"/>
              <w:marRight w:val="0"/>
              <w:marTop w:val="0"/>
              <w:marBottom w:val="0"/>
              <w:divBdr>
                <w:top w:val="none" w:sz="0" w:space="0" w:color="auto"/>
                <w:left w:val="none" w:sz="0" w:space="0" w:color="auto"/>
                <w:bottom w:val="none" w:sz="0" w:space="0" w:color="auto"/>
                <w:right w:val="none" w:sz="0" w:space="0" w:color="auto"/>
              </w:divBdr>
            </w:div>
            <w:div w:id="947279902">
              <w:marLeft w:val="0"/>
              <w:marRight w:val="0"/>
              <w:marTop w:val="0"/>
              <w:marBottom w:val="0"/>
              <w:divBdr>
                <w:top w:val="none" w:sz="0" w:space="0" w:color="auto"/>
                <w:left w:val="none" w:sz="0" w:space="0" w:color="auto"/>
                <w:bottom w:val="none" w:sz="0" w:space="0" w:color="auto"/>
                <w:right w:val="none" w:sz="0" w:space="0" w:color="auto"/>
              </w:divBdr>
            </w:div>
            <w:div w:id="1453675017">
              <w:marLeft w:val="0"/>
              <w:marRight w:val="0"/>
              <w:marTop w:val="0"/>
              <w:marBottom w:val="0"/>
              <w:divBdr>
                <w:top w:val="none" w:sz="0" w:space="0" w:color="auto"/>
                <w:left w:val="none" w:sz="0" w:space="0" w:color="auto"/>
                <w:bottom w:val="none" w:sz="0" w:space="0" w:color="auto"/>
                <w:right w:val="none" w:sz="0" w:space="0" w:color="auto"/>
              </w:divBdr>
            </w:div>
            <w:div w:id="1799714607">
              <w:marLeft w:val="0"/>
              <w:marRight w:val="0"/>
              <w:marTop w:val="0"/>
              <w:marBottom w:val="0"/>
              <w:divBdr>
                <w:top w:val="none" w:sz="0" w:space="0" w:color="auto"/>
                <w:left w:val="none" w:sz="0" w:space="0" w:color="auto"/>
                <w:bottom w:val="none" w:sz="0" w:space="0" w:color="auto"/>
                <w:right w:val="none" w:sz="0" w:space="0" w:color="auto"/>
              </w:divBdr>
            </w:div>
            <w:div w:id="2115392805">
              <w:marLeft w:val="0"/>
              <w:marRight w:val="0"/>
              <w:marTop w:val="0"/>
              <w:marBottom w:val="0"/>
              <w:divBdr>
                <w:top w:val="none" w:sz="0" w:space="0" w:color="auto"/>
                <w:left w:val="none" w:sz="0" w:space="0" w:color="auto"/>
                <w:bottom w:val="none" w:sz="0" w:space="0" w:color="auto"/>
                <w:right w:val="none" w:sz="0" w:space="0" w:color="auto"/>
              </w:divBdr>
            </w:div>
            <w:div w:id="2137940554">
              <w:marLeft w:val="0"/>
              <w:marRight w:val="0"/>
              <w:marTop w:val="0"/>
              <w:marBottom w:val="0"/>
              <w:divBdr>
                <w:top w:val="none" w:sz="0" w:space="0" w:color="auto"/>
                <w:left w:val="none" w:sz="0" w:space="0" w:color="auto"/>
                <w:bottom w:val="none" w:sz="0" w:space="0" w:color="auto"/>
                <w:right w:val="none" w:sz="0" w:space="0" w:color="auto"/>
              </w:divBdr>
            </w:div>
          </w:divsChild>
        </w:div>
        <w:div w:id="1565411173">
          <w:marLeft w:val="0"/>
          <w:marRight w:val="0"/>
          <w:marTop w:val="0"/>
          <w:marBottom w:val="0"/>
          <w:divBdr>
            <w:top w:val="none" w:sz="0" w:space="0" w:color="auto"/>
            <w:left w:val="none" w:sz="0" w:space="0" w:color="auto"/>
            <w:bottom w:val="none" w:sz="0" w:space="0" w:color="auto"/>
            <w:right w:val="none" w:sz="0" w:space="0" w:color="auto"/>
          </w:divBdr>
          <w:divsChild>
            <w:div w:id="242765687">
              <w:marLeft w:val="0"/>
              <w:marRight w:val="0"/>
              <w:marTop w:val="0"/>
              <w:marBottom w:val="0"/>
              <w:divBdr>
                <w:top w:val="none" w:sz="0" w:space="0" w:color="auto"/>
                <w:left w:val="none" w:sz="0" w:space="0" w:color="auto"/>
                <w:bottom w:val="none" w:sz="0" w:space="0" w:color="auto"/>
                <w:right w:val="none" w:sz="0" w:space="0" w:color="auto"/>
              </w:divBdr>
            </w:div>
            <w:div w:id="672758288">
              <w:marLeft w:val="0"/>
              <w:marRight w:val="0"/>
              <w:marTop w:val="0"/>
              <w:marBottom w:val="0"/>
              <w:divBdr>
                <w:top w:val="none" w:sz="0" w:space="0" w:color="auto"/>
                <w:left w:val="none" w:sz="0" w:space="0" w:color="auto"/>
                <w:bottom w:val="none" w:sz="0" w:space="0" w:color="auto"/>
                <w:right w:val="none" w:sz="0" w:space="0" w:color="auto"/>
              </w:divBdr>
            </w:div>
            <w:div w:id="805857760">
              <w:marLeft w:val="0"/>
              <w:marRight w:val="0"/>
              <w:marTop w:val="0"/>
              <w:marBottom w:val="0"/>
              <w:divBdr>
                <w:top w:val="none" w:sz="0" w:space="0" w:color="auto"/>
                <w:left w:val="none" w:sz="0" w:space="0" w:color="auto"/>
                <w:bottom w:val="none" w:sz="0" w:space="0" w:color="auto"/>
                <w:right w:val="none" w:sz="0" w:space="0" w:color="auto"/>
              </w:divBdr>
            </w:div>
            <w:div w:id="864443284">
              <w:marLeft w:val="0"/>
              <w:marRight w:val="0"/>
              <w:marTop w:val="0"/>
              <w:marBottom w:val="0"/>
              <w:divBdr>
                <w:top w:val="none" w:sz="0" w:space="0" w:color="auto"/>
                <w:left w:val="none" w:sz="0" w:space="0" w:color="auto"/>
                <w:bottom w:val="none" w:sz="0" w:space="0" w:color="auto"/>
                <w:right w:val="none" w:sz="0" w:space="0" w:color="auto"/>
              </w:divBdr>
            </w:div>
            <w:div w:id="1348288910">
              <w:marLeft w:val="0"/>
              <w:marRight w:val="0"/>
              <w:marTop w:val="0"/>
              <w:marBottom w:val="0"/>
              <w:divBdr>
                <w:top w:val="none" w:sz="0" w:space="0" w:color="auto"/>
                <w:left w:val="none" w:sz="0" w:space="0" w:color="auto"/>
                <w:bottom w:val="none" w:sz="0" w:space="0" w:color="auto"/>
                <w:right w:val="none" w:sz="0" w:space="0" w:color="auto"/>
              </w:divBdr>
            </w:div>
            <w:div w:id="1448894920">
              <w:marLeft w:val="0"/>
              <w:marRight w:val="0"/>
              <w:marTop w:val="0"/>
              <w:marBottom w:val="0"/>
              <w:divBdr>
                <w:top w:val="none" w:sz="0" w:space="0" w:color="auto"/>
                <w:left w:val="none" w:sz="0" w:space="0" w:color="auto"/>
                <w:bottom w:val="none" w:sz="0" w:space="0" w:color="auto"/>
                <w:right w:val="none" w:sz="0" w:space="0" w:color="auto"/>
              </w:divBdr>
            </w:div>
            <w:div w:id="1472600739">
              <w:marLeft w:val="0"/>
              <w:marRight w:val="0"/>
              <w:marTop w:val="0"/>
              <w:marBottom w:val="0"/>
              <w:divBdr>
                <w:top w:val="none" w:sz="0" w:space="0" w:color="auto"/>
                <w:left w:val="none" w:sz="0" w:space="0" w:color="auto"/>
                <w:bottom w:val="none" w:sz="0" w:space="0" w:color="auto"/>
                <w:right w:val="none" w:sz="0" w:space="0" w:color="auto"/>
              </w:divBdr>
            </w:div>
            <w:div w:id="1701784650">
              <w:marLeft w:val="0"/>
              <w:marRight w:val="0"/>
              <w:marTop w:val="0"/>
              <w:marBottom w:val="0"/>
              <w:divBdr>
                <w:top w:val="none" w:sz="0" w:space="0" w:color="auto"/>
                <w:left w:val="none" w:sz="0" w:space="0" w:color="auto"/>
                <w:bottom w:val="none" w:sz="0" w:space="0" w:color="auto"/>
                <w:right w:val="none" w:sz="0" w:space="0" w:color="auto"/>
              </w:divBdr>
            </w:div>
            <w:div w:id="1728802867">
              <w:marLeft w:val="0"/>
              <w:marRight w:val="0"/>
              <w:marTop w:val="0"/>
              <w:marBottom w:val="0"/>
              <w:divBdr>
                <w:top w:val="none" w:sz="0" w:space="0" w:color="auto"/>
                <w:left w:val="none" w:sz="0" w:space="0" w:color="auto"/>
                <w:bottom w:val="none" w:sz="0" w:space="0" w:color="auto"/>
                <w:right w:val="none" w:sz="0" w:space="0" w:color="auto"/>
              </w:divBdr>
            </w:div>
            <w:div w:id="1864590087">
              <w:marLeft w:val="0"/>
              <w:marRight w:val="0"/>
              <w:marTop w:val="0"/>
              <w:marBottom w:val="0"/>
              <w:divBdr>
                <w:top w:val="none" w:sz="0" w:space="0" w:color="auto"/>
                <w:left w:val="none" w:sz="0" w:space="0" w:color="auto"/>
                <w:bottom w:val="none" w:sz="0" w:space="0" w:color="auto"/>
                <w:right w:val="none" w:sz="0" w:space="0" w:color="auto"/>
              </w:divBdr>
            </w:div>
            <w:div w:id="1878618756">
              <w:marLeft w:val="0"/>
              <w:marRight w:val="0"/>
              <w:marTop w:val="0"/>
              <w:marBottom w:val="0"/>
              <w:divBdr>
                <w:top w:val="none" w:sz="0" w:space="0" w:color="auto"/>
                <w:left w:val="none" w:sz="0" w:space="0" w:color="auto"/>
                <w:bottom w:val="none" w:sz="0" w:space="0" w:color="auto"/>
                <w:right w:val="none" w:sz="0" w:space="0" w:color="auto"/>
              </w:divBdr>
            </w:div>
            <w:div w:id="2000378350">
              <w:marLeft w:val="0"/>
              <w:marRight w:val="0"/>
              <w:marTop w:val="0"/>
              <w:marBottom w:val="0"/>
              <w:divBdr>
                <w:top w:val="none" w:sz="0" w:space="0" w:color="auto"/>
                <w:left w:val="none" w:sz="0" w:space="0" w:color="auto"/>
                <w:bottom w:val="none" w:sz="0" w:space="0" w:color="auto"/>
                <w:right w:val="none" w:sz="0" w:space="0" w:color="auto"/>
              </w:divBdr>
              <w:divsChild>
                <w:div w:id="353649714">
                  <w:marLeft w:val="0"/>
                  <w:marRight w:val="0"/>
                  <w:marTop w:val="0"/>
                  <w:marBottom w:val="0"/>
                  <w:divBdr>
                    <w:top w:val="none" w:sz="0" w:space="0" w:color="auto"/>
                    <w:left w:val="none" w:sz="0" w:space="0" w:color="auto"/>
                    <w:bottom w:val="none" w:sz="0" w:space="0" w:color="auto"/>
                    <w:right w:val="none" w:sz="0" w:space="0" w:color="auto"/>
                  </w:divBdr>
                </w:div>
                <w:div w:id="529877715">
                  <w:marLeft w:val="0"/>
                  <w:marRight w:val="0"/>
                  <w:marTop w:val="0"/>
                  <w:marBottom w:val="0"/>
                  <w:divBdr>
                    <w:top w:val="none" w:sz="0" w:space="0" w:color="auto"/>
                    <w:left w:val="none" w:sz="0" w:space="0" w:color="auto"/>
                    <w:bottom w:val="none" w:sz="0" w:space="0" w:color="auto"/>
                    <w:right w:val="none" w:sz="0" w:space="0" w:color="auto"/>
                  </w:divBdr>
                </w:div>
                <w:div w:id="14572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47823">
      <w:bodyDiv w:val="1"/>
      <w:marLeft w:val="0"/>
      <w:marRight w:val="0"/>
      <w:marTop w:val="0"/>
      <w:marBottom w:val="0"/>
      <w:divBdr>
        <w:top w:val="none" w:sz="0" w:space="0" w:color="auto"/>
        <w:left w:val="none" w:sz="0" w:space="0" w:color="auto"/>
        <w:bottom w:val="none" w:sz="0" w:space="0" w:color="auto"/>
        <w:right w:val="none" w:sz="0" w:space="0" w:color="auto"/>
      </w:divBdr>
      <w:divsChild>
        <w:div w:id="151261961">
          <w:marLeft w:val="0"/>
          <w:marRight w:val="0"/>
          <w:marTop w:val="0"/>
          <w:marBottom w:val="0"/>
          <w:divBdr>
            <w:top w:val="none" w:sz="0" w:space="0" w:color="auto"/>
            <w:left w:val="none" w:sz="0" w:space="0" w:color="auto"/>
            <w:bottom w:val="none" w:sz="0" w:space="0" w:color="auto"/>
            <w:right w:val="none" w:sz="0" w:space="0" w:color="auto"/>
          </w:divBdr>
        </w:div>
        <w:div w:id="1504203462">
          <w:marLeft w:val="0"/>
          <w:marRight w:val="0"/>
          <w:marTop w:val="0"/>
          <w:marBottom w:val="0"/>
          <w:divBdr>
            <w:top w:val="none" w:sz="0" w:space="0" w:color="auto"/>
            <w:left w:val="none" w:sz="0" w:space="0" w:color="auto"/>
            <w:bottom w:val="none" w:sz="0" w:space="0" w:color="auto"/>
            <w:right w:val="none" w:sz="0" w:space="0" w:color="auto"/>
          </w:divBdr>
        </w:div>
      </w:divsChild>
    </w:div>
    <w:div w:id="1490707714">
      <w:bodyDiv w:val="1"/>
      <w:marLeft w:val="0"/>
      <w:marRight w:val="0"/>
      <w:marTop w:val="0"/>
      <w:marBottom w:val="0"/>
      <w:divBdr>
        <w:top w:val="none" w:sz="0" w:space="0" w:color="auto"/>
        <w:left w:val="none" w:sz="0" w:space="0" w:color="auto"/>
        <w:bottom w:val="none" w:sz="0" w:space="0" w:color="auto"/>
        <w:right w:val="none" w:sz="0" w:space="0" w:color="auto"/>
      </w:divBdr>
      <w:divsChild>
        <w:div w:id="197549634">
          <w:marLeft w:val="0"/>
          <w:marRight w:val="0"/>
          <w:marTop w:val="0"/>
          <w:marBottom w:val="0"/>
          <w:divBdr>
            <w:top w:val="none" w:sz="0" w:space="0" w:color="auto"/>
            <w:left w:val="none" w:sz="0" w:space="0" w:color="auto"/>
            <w:bottom w:val="none" w:sz="0" w:space="0" w:color="auto"/>
            <w:right w:val="none" w:sz="0" w:space="0" w:color="auto"/>
          </w:divBdr>
        </w:div>
        <w:div w:id="438987498">
          <w:marLeft w:val="0"/>
          <w:marRight w:val="0"/>
          <w:marTop w:val="0"/>
          <w:marBottom w:val="0"/>
          <w:divBdr>
            <w:top w:val="none" w:sz="0" w:space="0" w:color="auto"/>
            <w:left w:val="none" w:sz="0" w:space="0" w:color="auto"/>
            <w:bottom w:val="none" w:sz="0" w:space="0" w:color="auto"/>
            <w:right w:val="none" w:sz="0" w:space="0" w:color="auto"/>
          </w:divBdr>
        </w:div>
        <w:div w:id="600182895">
          <w:marLeft w:val="0"/>
          <w:marRight w:val="0"/>
          <w:marTop w:val="0"/>
          <w:marBottom w:val="0"/>
          <w:divBdr>
            <w:top w:val="none" w:sz="0" w:space="0" w:color="auto"/>
            <w:left w:val="none" w:sz="0" w:space="0" w:color="auto"/>
            <w:bottom w:val="none" w:sz="0" w:space="0" w:color="auto"/>
            <w:right w:val="none" w:sz="0" w:space="0" w:color="auto"/>
          </w:divBdr>
        </w:div>
        <w:div w:id="694773980">
          <w:marLeft w:val="0"/>
          <w:marRight w:val="0"/>
          <w:marTop w:val="0"/>
          <w:marBottom w:val="0"/>
          <w:divBdr>
            <w:top w:val="none" w:sz="0" w:space="0" w:color="auto"/>
            <w:left w:val="none" w:sz="0" w:space="0" w:color="auto"/>
            <w:bottom w:val="none" w:sz="0" w:space="0" w:color="auto"/>
            <w:right w:val="none" w:sz="0" w:space="0" w:color="auto"/>
          </w:divBdr>
        </w:div>
        <w:div w:id="836002019">
          <w:marLeft w:val="0"/>
          <w:marRight w:val="0"/>
          <w:marTop w:val="0"/>
          <w:marBottom w:val="0"/>
          <w:divBdr>
            <w:top w:val="none" w:sz="0" w:space="0" w:color="auto"/>
            <w:left w:val="none" w:sz="0" w:space="0" w:color="auto"/>
            <w:bottom w:val="none" w:sz="0" w:space="0" w:color="auto"/>
            <w:right w:val="none" w:sz="0" w:space="0" w:color="auto"/>
          </w:divBdr>
        </w:div>
        <w:div w:id="956568295">
          <w:marLeft w:val="0"/>
          <w:marRight w:val="0"/>
          <w:marTop w:val="0"/>
          <w:marBottom w:val="0"/>
          <w:divBdr>
            <w:top w:val="none" w:sz="0" w:space="0" w:color="auto"/>
            <w:left w:val="none" w:sz="0" w:space="0" w:color="auto"/>
            <w:bottom w:val="none" w:sz="0" w:space="0" w:color="auto"/>
            <w:right w:val="none" w:sz="0" w:space="0" w:color="auto"/>
          </w:divBdr>
        </w:div>
        <w:div w:id="1472015929">
          <w:marLeft w:val="0"/>
          <w:marRight w:val="0"/>
          <w:marTop w:val="0"/>
          <w:marBottom w:val="0"/>
          <w:divBdr>
            <w:top w:val="none" w:sz="0" w:space="0" w:color="auto"/>
            <w:left w:val="none" w:sz="0" w:space="0" w:color="auto"/>
            <w:bottom w:val="none" w:sz="0" w:space="0" w:color="auto"/>
            <w:right w:val="none" w:sz="0" w:space="0" w:color="auto"/>
          </w:divBdr>
        </w:div>
        <w:div w:id="1933196256">
          <w:marLeft w:val="0"/>
          <w:marRight w:val="0"/>
          <w:marTop w:val="0"/>
          <w:marBottom w:val="0"/>
          <w:divBdr>
            <w:top w:val="none" w:sz="0" w:space="0" w:color="auto"/>
            <w:left w:val="none" w:sz="0" w:space="0" w:color="auto"/>
            <w:bottom w:val="none" w:sz="0" w:space="0" w:color="auto"/>
            <w:right w:val="none" w:sz="0" w:space="0" w:color="auto"/>
          </w:divBdr>
        </w:div>
      </w:divsChild>
    </w:div>
    <w:div w:id="1604800980">
      <w:bodyDiv w:val="1"/>
      <w:marLeft w:val="0"/>
      <w:marRight w:val="0"/>
      <w:marTop w:val="0"/>
      <w:marBottom w:val="0"/>
      <w:divBdr>
        <w:top w:val="none" w:sz="0" w:space="0" w:color="auto"/>
        <w:left w:val="none" w:sz="0" w:space="0" w:color="auto"/>
        <w:bottom w:val="none" w:sz="0" w:space="0" w:color="auto"/>
        <w:right w:val="none" w:sz="0" w:space="0" w:color="auto"/>
      </w:divBdr>
      <w:divsChild>
        <w:div w:id="537819573">
          <w:marLeft w:val="0"/>
          <w:marRight w:val="0"/>
          <w:marTop w:val="0"/>
          <w:marBottom w:val="0"/>
          <w:divBdr>
            <w:top w:val="none" w:sz="0" w:space="0" w:color="auto"/>
            <w:left w:val="none" w:sz="0" w:space="0" w:color="auto"/>
            <w:bottom w:val="none" w:sz="0" w:space="0" w:color="auto"/>
            <w:right w:val="none" w:sz="0" w:space="0" w:color="auto"/>
          </w:divBdr>
        </w:div>
        <w:div w:id="678892354">
          <w:marLeft w:val="0"/>
          <w:marRight w:val="0"/>
          <w:marTop w:val="0"/>
          <w:marBottom w:val="0"/>
          <w:divBdr>
            <w:top w:val="none" w:sz="0" w:space="0" w:color="auto"/>
            <w:left w:val="none" w:sz="0" w:space="0" w:color="auto"/>
            <w:bottom w:val="none" w:sz="0" w:space="0" w:color="auto"/>
            <w:right w:val="none" w:sz="0" w:space="0" w:color="auto"/>
          </w:divBdr>
        </w:div>
        <w:div w:id="992752740">
          <w:marLeft w:val="0"/>
          <w:marRight w:val="0"/>
          <w:marTop w:val="0"/>
          <w:marBottom w:val="0"/>
          <w:divBdr>
            <w:top w:val="none" w:sz="0" w:space="0" w:color="auto"/>
            <w:left w:val="none" w:sz="0" w:space="0" w:color="auto"/>
            <w:bottom w:val="none" w:sz="0" w:space="0" w:color="auto"/>
            <w:right w:val="none" w:sz="0" w:space="0" w:color="auto"/>
          </w:divBdr>
        </w:div>
        <w:div w:id="1014962966">
          <w:marLeft w:val="0"/>
          <w:marRight w:val="0"/>
          <w:marTop w:val="0"/>
          <w:marBottom w:val="0"/>
          <w:divBdr>
            <w:top w:val="none" w:sz="0" w:space="0" w:color="auto"/>
            <w:left w:val="none" w:sz="0" w:space="0" w:color="auto"/>
            <w:bottom w:val="none" w:sz="0" w:space="0" w:color="auto"/>
            <w:right w:val="none" w:sz="0" w:space="0" w:color="auto"/>
          </w:divBdr>
        </w:div>
        <w:div w:id="1919511045">
          <w:marLeft w:val="0"/>
          <w:marRight w:val="0"/>
          <w:marTop w:val="0"/>
          <w:marBottom w:val="0"/>
          <w:divBdr>
            <w:top w:val="none" w:sz="0" w:space="0" w:color="auto"/>
            <w:left w:val="none" w:sz="0" w:space="0" w:color="auto"/>
            <w:bottom w:val="none" w:sz="0" w:space="0" w:color="auto"/>
            <w:right w:val="none" w:sz="0" w:space="0" w:color="auto"/>
          </w:divBdr>
        </w:div>
        <w:div w:id="2064056808">
          <w:marLeft w:val="0"/>
          <w:marRight w:val="0"/>
          <w:marTop w:val="0"/>
          <w:marBottom w:val="0"/>
          <w:divBdr>
            <w:top w:val="none" w:sz="0" w:space="0" w:color="auto"/>
            <w:left w:val="none" w:sz="0" w:space="0" w:color="auto"/>
            <w:bottom w:val="none" w:sz="0" w:space="0" w:color="auto"/>
            <w:right w:val="none" w:sz="0" w:space="0" w:color="auto"/>
          </w:divBdr>
        </w:div>
      </w:divsChild>
    </w:div>
    <w:div w:id="1892495709">
      <w:bodyDiv w:val="1"/>
      <w:marLeft w:val="0"/>
      <w:marRight w:val="0"/>
      <w:marTop w:val="0"/>
      <w:marBottom w:val="0"/>
      <w:divBdr>
        <w:top w:val="none" w:sz="0" w:space="0" w:color="auto"/>
        <w:left w:val="none" w:sz="0" w:space="0" w:color="auto"/>
        <w:bottom w:val="none" w:sz="0" w:space="0" w:color="auto"/>
        <w:right w:val="none" w:sz="0" w:space="0" w:color="auto"/>
      </w:divBdr>
      <w:divsChild>
        <w:div w:id="1377925004">
          <w:marLeft w:val="0"/>
          <w:marRight w:val="0"/>
          <w:marTop w:val="0"/>
          <w:marBottom w:val="0"/>
          <w:divBdr>
            <w:top w:val="none" w:sz="0" w:space="0" w:color="auto"/>
            <w:left w:val="none" w:sz="0" w:space="0" w:color="auto"/>
            <w:bottom w:val="none" w:sz="0" w:space="0" w:color="auto"/>
            <w:right w:val="none" w:sz="0" w:space="0" w:color="auto"/>
          </w:divBdr>
        </w:div>
        <w:div w:id="1455321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7AEEED0C7D99A448F10A292D4FA6B9B" ma:contentTypeVersion="2" ma:contentTypeDescription="Kurkite naują dokumentą." ma:contentTypeScope="" ma:versionID="6a06834379a442ccc47beb8a94068d38">
  <xsd:schema xmlns:xsd="http://www.w3.org/2001/XMLSchema" xmlns:xs="http://www.w3.org/2001/XMLSchema" xmlns:p="http://schemas.microsoft.com/office/2006/metadata/properties" xmlns:ns2="3af21f7d-bbe3-460c-90a9-135cd8be0403" targetNamespace="http://schemas.microsoft.com/office/2006/metadata/properties" ma:root="true" ma:fieldsID="ba6a18f486330bd6259bc916480d9a92" ns2:_="">
    <xsd:import namespace="3af21f7d-bbe3-460c-90a9-135cd8be04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21f7d-bbe3-460c-90a9-135cd8be0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4D44F-716E-4141-ADF1-58E8455939C1}">
  <ds:schemaRefs>
    <ds:schemaRef ds:uri="http://schemas.microsoft.com/sharepoint/v3/contenttype/forms"/>
  </ds:schemaRefs>
</ds:datastoreItem>
</file>

<file path=customXml/itemProps2.xml><?xml version="1.0" encoding="utf-8"?>
<ds:datastoreItem xmlns:ds="http://schemas.openxmlformats.org/officeDocument/2006/customXml" ds:itemID="{8CEE3BDA-EBF8-46C0-9B8C-78AC06F14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21f7d-bbe3-460c-90a9-135cd8be0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2E7F0-0898-4F42-B589-310537BC46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121582-037D-482C-AA86-99B7BB1E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19769</Words>
  <Characters>11269</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cp:lastModifiedBy>Sekretore</cp:lastModifiedBy>
  <cp:revision>40</cp:revision>
  <cp:lastPrinted>2020-11-13T07:40:00Z</cp:lastPrinted>
  <dcterms:created xsi:type="dcterms:W3CDTF">2020-04-19T16:25:00Z</dcterms:created>
  <dcterms:modified xsi:type="dcterms:W3CDTF">2020-11-13T07:55:00Z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0x010100A7AEEED0C7D99A448F10A292D4FA6B9B</vt:lpwstr>
  </property>
</Properties>
</file>